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C11E00" w:rsidRPr="00B8418B" w:rsidRDefault="00C11E00" w:rsidP="00C1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:rsidR="00C11E00" w:rsidRPr="00B8418B" w:rsidRDefault="00C11E00" w:rsidP="00C1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>Дінтану және мәдениеттану кафедрасы</w:t>
      </w: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1E00" w:rsidRDefault="00C11E00" w:rsidP="00C1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418B" w:rsidRDefault="00B8418B" w:rsidP="00C1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418B" w:rsidRPr="00B8418B" w:rsidRDefault="00B8418B" w:rsidP="00C1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5B779B" w:rsidRPr="00B8418B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Правоослав теологиясы</w:t>
      </w:r>
      <w:r w:rsidRPr="00B8418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F4179" w:rsidRPr="00B8418B" w:rsidRDefault="007F4179" w:rsidP="00C11E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8418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пәні бойынша </w:t>
      </w:r>
      <w:r w:rsidRPr="00B8418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семинар сабағына арналған оқу материалдары</w:t>
      </w: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8418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бакал</w:t>
      </w:r>
      <w:r w:rsidR="005B779B" w:rsidRPr="00B8418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авриат, 4 курс, қ/б, көктемгі (</w:t>
      </w:r>
      <w:r w:rsidR="005B779B" w:rsidRPr="00B84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B8418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) </w:t>
      </w:r>
      <w:r w:rsidR="005B779B" w:rsidRPr="00B8418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семестр, 2</w:t>
      </w:r>
      <w:r w:rsidRPr="00B8418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кредит</w:t>
      </w: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C11E00" w:rsidRDefault="00C11E00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8418B" w:rsidRDefault="00B8418B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8418B" w:rsidRDefault="00B8418B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8418B" w:rsidRDefault="00B8418B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8418B" w:rsidRDefault="00B8418B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8418B" w:rsidRPr="00B8418B" w:rsidRDefault="00B8418B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C11E00" w:rsidRPr="00B8418B" w:rsidRDefault="00C11E00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C11E00" w:rsidRPr="00B8418B" w:rsidRDefault="00C11E00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7F4179" w:rsidRPr="00B8418B" w:rsidRDefault="007F4179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8F3E29" w:rsidRPr="00B8418B" w:rsidRDefault="005B779B" w:rsidP="00C11E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8418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Алматы 2019</w:t>
      </w:r>
    </w:p>
    <w:p w:rsidR="00755165" w:rsidRPr="00B8418B" w:rsidRDefault="00755165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Модуль 1 </w:t>
      </w:r>
      <w:r w:rsidR="00C11E00" w:rsidRPr="00B8418B">
        <w:rPr>
          <w:rFonts w:ascii="Times New Roman" w:hAnsi="Times New Roman" w:cs="Times New Roman"/>
          <w:b/>
          <w:sz w:val="24"/>
          <w:szCs w:val="24"/>
          <w:lang w:val="kk-KZ"/>
        </w:rPr>
        <w:t>Православтық ілімі мен догматикасы</w:t>
      </w:r>
    </w:p>
    <w:p w:rsidR="007B70F1" w:rsidRPr="00B8418B" w:rsidRDefault="007B70F1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F4179" w:rsidRPr="00B8418B" w:rsidRDefault="007B70F1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>Семинар 1</w:t>
      </w:r>
      <w:r w:rsidR="00E26527" w:rsidRPr="00B841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B556D" w:rsidRPr="00B8418B">
        <w:rPr>
          <w:rFonts w:ascii="Times New Roman" w:hAnsi="Times New Roman" w:cs="Times New Roman"/>
          <w:bCs/>
          <w:sz w:val="24"/>
          <w:szCs w:val="24"/>
          <w:lang w:val="kk-KZ"/>
        </w:rPr>
        <w:t>Православ теологиясының зерттеу пәні</w:t>
      </w:r>
    </w:p>
    <w:p w:rsidR="00C1643C" w:rsidRPr="00B8418B" w:rsidRDefault="00C1643C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Сабақтың мақсаты </w:t>
      </w:r>
      <w:r w:rsidR="007B556D" w:rsidRPr="00B8418B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556D" w:rsidRPr="00B8418B">
        <w:rPr>
          <w:rFonts w:ascii="Times New Roman" w:hAnsi="Times New Roman" w:cs="Times New Roman"/>
          <w:sz w:val="24"/>
          <w:szCs w:val="24"/>
          <w:lang w:val="kk-KZ"/>
        </w:rPr>
        <w:t>православ теологиясының</w:t>
      </w: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 тарихын, пәннің мақсаттары мен міндеттерін, пәннің зерттеу нысаны мен салаларын қарастыру. Сонымен қатар, </w:t>
      </w:r>
      <w:r w:rsidR="007B556D" w:rsidRPr="00B8418B">
        <w:rPr>
          <w:rFonts w:ascii="Times New Roman" w:hAnsi="Times New Roman" w:cs="Times New Roman"/>
          <w:sz w:val="24"/>
          <w:szCs w:val="24"/>
          <w:lang w:val="kk-KZ"/>
        </w:rPr>
        <w:t>православтық теологияның</w:t>
      </w: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 қалыптасуының алғышарттарын атап көрсету. </w:t>
      </w:r>
    </w:p>
    <w:p w:rsidR="00384754" w:rsidRPr="00B8418B" w:rsidRDefault="00384754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2D96" w:rsidRPr="00B8418B" w:rsidRDefault="00C1643C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>Талқылауға арналған сұрақтар:</w:t>
      </w:r>
    </w:p>
    <w:p w:rsidR="00384754" w:rsidRPr="00B8418B" w:rsidRDefault="00384754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1643C" w:rsidRPr="00B8418B" w:rsidRDefault="007B556D" w:rsidP="00C11E0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Православ теологиясы</w:t>
      </w:r>
      <w:r w:rsidR="00C1643C"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 пәні және тарихы</w:t>
      </w:r>
    </w:p>
    <w:p w:rsidR="00C1643C" w:rsidRPr="00B8418B" w:rsidRDefault="007B556D" w:rsidP="00C11E0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Православ теологиясы </w:t>
      </w:r>
      <w:r w:rsidR="00C1643C" w:rsidRPr="00B8418B">
        <w:rPr>
          <w:rFonts w:ascii="Times New Roman" w:hAnsi="Times New Roman" w:cs="Times New Roman"/>
          <w:sz w:val="24"/>
          <w:szCs w:val="24"/>
          <w:lang w:val="kk-KZ"/>
        </w:rPr>
        <w:t>пәнінің мақсаттары мен міндеттері</w:t>
      </w:r>
    </w:p>
    <w:p w:rsidR="00384754" w:rsidRPr="00B8418B" w:rsidRDefault="007B556D" w:rsidP="00C11E0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Православ теологиясының </w:t>
      </w:r>
      <w:r w:rsidR="00C1643C" w:rsidRPr="00B8418B">
        <w:rPr>
          <w:rFonts w:ascii="Times New Roman" w:hAnsi="Times New Roman" w:cs="Times New Roman"/>
          <w:sz w:val="24"/>
          <w:szCs w:val="24"/>
          <w:lang w:val="kk-KZ"/>
        </w:rPr>
        <w:t>қалыптасуының алғышарттары</w:t>
      </w:r>
      <w:r w:rsidR="00384754"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1643C" w:rsidRPr="00B8418B" w:rsidRDefault="007B556D" w:rsidP="00C11E0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Православ теологиясының </w:t>
      </w:r>
      <w:r w:rsidR="00C1643C" w:rsidRPr="00B8418B">
        <w:rPr>
          <w:rFonts w:ascii="Times New Roman" w:hAnsi="Times New Roman" w:cs="Times New Roman"/>
          <w:sz w:val="24"/>
          <w:szCs w:val="24"/>
          <w:lang w:val="kk-KZ"/>
        </w:rPr>
        <w:t>діни ілімдер ішіндегі ерекшелігі және алатын орны.</w:t>
      </w:r>
    </w:p>
    <w:p w:rsidR="00384754" w:rsidRPr="00B8418B" w:rsidRDefault="00384754" w:rsidP="00C11E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84754" w:rsidRPr="00B8418B" w:rsidRDefault="00384754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>Пайдалануға ұсынылатын әдебиеттер:</w:t>
      </w:r>
    </w:p>
    <w:p w:rsidR="00384754" w:rsidRPr="00B8418B" w:rsidRDefault="00384754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11E00" w:rsidRPr="00B8418B" w:rsidRDefault="00C11E00" w:rsidP="00C11E0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Чумакова Т.В. Православие. СПб.: Питер, 2006. – 208 с. </w:t>
      </w:r>
    </w:p>
    <w:p w:rsidR="00C11E00" w:rsidRPr="00B8418B" w:rsidRDefault="00C11E00" w:rsidP="00C11E0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</w:rPr>
        <w:t xml:space="preserve">Давыденков, О., </w:t>
      </w:r>
      <w:proofErr w:type="spellStart"/>
      <w:r w:rsidRPr="00B8418B">
        <w:rPr>
          <w:rFonts w:ascii="Times New Roman" w:hAnsi="Times New Roman" w:cs="Times New Roman"/>
          <w:sz w:val="24"/>
          <w:szCs w:val="24"/>
        </w:rPr>
        <w:t>иер</w:t>
      </w:r>
      <w:proofErr w:type="spellEnd"/>
      <w:r w:rsidRPr="00B8418B">
        <w:rPr>
          <w:rFonts w:ascii="Times New Roman" w:hAnsi="Times New Roman" w:cs="Times New Roman"/>
          <w:sz w:val="24"/>
          <w:szCs w:val="24"/>
        </w:rPr>
        <w:t xml:space="preserve">. Догматическое богословие. Курс лекций / </w:t>
      </w:r>
      <w:proofErr w:type="spellStart"/>
      <w:r w:rsidRPr="00B8418B">
        <w:rPr>
          <w:rFonts w:ascii="Times New Roman" w:hAnsi="Times New Roman" w:cs="Times New Roman"/>
          <w:sz w:val="24"/>
          <w:szCs w:val="24"/>
        </w:rPr>
        <w:t>Иер</w:t>
      </w:r>
      <w:proofErr w:type="spellEnd"/>
      <w:r w:rsidRPr="00B8418B">
        <w:rPr>
          <w:rFonts w:ascii="Times New Roman" w:hAnsi="Times New Roman" w:cs="Times New Roman"/>
          <w:sz w:val="24"/>
          <w:szCs w:val="24"/>
        </w:rPr>
        <w:t>. О. Давыденков.- М.: ПСТГУ, 2013.- С. 524-529.</w:t>
      </w:r>
    </w:p>
    <w:p w:rsidR="00C11E00" w:rsidRPr="00B8418B" w:rsidRDefault="00C11E00" w:rsidP="00C11E0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</w:rPr>
        <w:t>Тафт, Р.Ф. Почитание святых в византийской литургической традиции // Тафт, Р.Ф. Статьи / пер. с англ. С. Голованова. Т.I.- Омск: Издатель С. Голованов, 2010.- С.367-392.</w:t>
      </w:r>
    </w:p>
    <w:p w:rsidR="00F366F8" w:rsidRPr="00B8418B" w:rsidRDefault="00F366F8" w:rsidP="00C11E0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Байтенова Н.Ж., Құрманалиева А.Д., Рысбекова Ш.С.Абжалов С.У. және т.б. Дінтану. Энциклопедиялық сөздік. 1,2 том. Қазақ университеті баспасы.2018.</w:t>
      </w:r>
    </w:p>
    <w:p w:rsidR="00384754" w:rsidRPr="00B8418B" w:rsidRDefault="00384754" w:rsidP="00C11E00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18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Интернет-ресурстар</w:t>
      </w: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:rsidR="00384754" w:rsidRPr="00B8418B" w:rsidRDefault="002E397C" w:rsidP="00C11E00">
      <w:pPr>
        <w:pStyle w:val="a5"/>
        <w:numPr>
          <w:ilvl w:val="1"/>
          <w:numId w:val="3"/>
        </w:numPr>
        <w:tabs>
          <w:tab w:val="clear" w:pos="1440"/>
          <w:tab w:val="num" w:pos="57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5" w:history="1">
        <w:r w:rsidR="00384754" w:rsidRPr="00B8418B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http://ellib.library.isu.ru</w:t>
        </w:r>
      </w:hyperlink>
      <w:r w:rsidR="00384754"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84754" w:rsidRPr="00B8418B" w:rsidRDefault="00384754" w:rsidP="00C11E00">
      <w:pPr>
        <w:pStyle w:val="a5"/>
        <w:numPr>
          <w:ilvl w:val="1"/>
          <w:numId w:val="3"/>
        </w:numPr>
        <w:tabs>
          <w:tab w:val="clear" w:pos="1440"/>
          <w:tab w:val="num" w:pos="57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</w:rPr>
        <w:t xml:space="preserve">Поисковый портал – издательство </w:t>
      </w:r>
      <w:hyperlink r:id="rId6" w:history="1">
        <w:r w:rsidRPr="00B8418B">
          <w:rPr>
            <w:rStyle w:val="a4"/>
            <w:rFonts w:ascii="Times New Roman" w:hAnsi="Times New Roman" w:cs="Times New Roman"/>
            <w:sz w:val="24"/>
            <w:szCs w:val="24"/>
          </w:rPr>
          <w:t>http://www.mbdocs.ru</w:t>
        </w:r>
      </w:hyperlink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84754" w:rsidRPr="00B8418B" w:rsidRDefault="00384754" w:rsidP="00C11E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C0584" w:rsidRPr="00B8418B" w:rsidRDefault="00384754" w:rsidP="00C11E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>Семинар 2</w:t>
      </w:r>
      <w:r w:rsidR="00E26527" w:rsidRPr="00B841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B556D" w:rsidRPr="00B8418B">
        <w:rPr>
          <w:rFonts w:ascii="Times New Roman" w:hAnsi="Times New Roman" w:cs="Times New Roman"/>
          <w:bCs/>
          <w:sz w:val="24"/>
          <w:szCs w:val="24"/>
          <w:lang w:val="kk-KZ"/>
        </w:rPr>
        <w:t>Православ теологиясының дереккөздері: Қасиетті Жазу мен Қасиетті мәтіндер. Әулие әкейлердің ілімдері. Апостолдардың жазбалары</w:t>
      </w:r>
    </w:p>
    <w:p w:rsidR="007F4179" w:rsidRPr="00B8418B" w:rsidRDefault="007F4179" w:rsidP="00C11E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84754" w:rsidRPr="00B8418B" w:rsidRDefault="00384754" w:rsidP="00C11E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Сабақтың мақсаты – </w:t>
      </w:r>
      <w:r w:rsidR="007B556D"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православ теологиясының дереккөздері </w:t>
      </w:r>
      <w:r w:rsidR="007B556D" w:rsidRPr="00B8418B">
        <w:rPr>
          <w:rFonts w:ascii="Times New Roman" w:hAnsi="Times New Roman" w:cs="Times New Roman"/>
          <w:bCs/>
          <w:sz w:val="24"/>
          <w:szCs w:val="24"/>
          <w:lang w:val="kk-KZ"/>
        </w:rPr>
        <w:t>Қасиетті Жазу мен Қасиетті мәтіндерді тереңірек</w:t>
      </w: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 қарастыру болып табылады. </w:t>
      </w:r>
      <w:r w:rsidR="007B556D"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Православтық христиандық үшін </w:t>
      </w:r>
      <w:r w:rsidR="007B556D" w:rsidRPr="00B8418B">
        <w:rPr>
          <w:rFonts w:ascii="Times New Roman" w:hAnsi="Times New Roman" w:cs="Times New Roman"/>
          <w:bCs/>
          <w:sz w:val="24"/>
          <w:szCs w:val="24"/>
          <w:lang w:val="kk-KZ"/>
        </w:rPr>
        <w:t>Әулие әкейлердің ілімдері мен Апостолдардың жазбаларының</w:t>
      </w:r>
      <w:r w:rsidR="007B556D"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маңыздылығын көрсету. </w:t>
      </w:r>
      <w:r w:rsidR="002C0584"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Канондардың жинақталуы, жоғарғы шіркеулік билік өкілдерімен Кеңестерде қабылданған </w:t>
      </w:r>
      <w:r w:rsidR="007B556D" w:rsidRPr="00B8418B">
        <w:rPr>
          <w:rFonts w:ascii="Times New Roman" w:hAnsi="Times New Roman" w:cs="Times New Roman"/>
          <w:sz w:val="24"/>
          <w:szCs w:val="24"/>
          <w:lang w:val="kk-KZ"/>
        </w:rPr>
        <w:t>догматтарды зерттеу</w:t>
      </w:r>
    </w:p>
    <w:p w:rsidR="00FB2B33" w:rsidRPr="00B8418B" w:rsidRDefault="00FB2B33" w:rsidP="00C11E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84754" w:rsidRPr="00B8418B" w:rsidRDefault="00384754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>Талқылауға арналған сұрақтар:</w:t>
      </w:r>
    </w:p>
    <w:p w:rsidR="00FB2B33" w:rsidRPr="00B8418B" w:rsidRDefault="00FB2B33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B556D" w:rsidRPr="00B8418B" w:rsidRDefault="007B556D" w:rsidP="00C11E00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>Қасиетті Жазу мен Қасиетті мәтіндер</w:t>
      </w: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B556D" w:rsidRPr="00B8418B" w:rsidRDefault="007B556D" w:rsidP="00C11E00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>Әулие әкейлердің ілімдері</w:t>
      </w: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B556D" w:rsidRPr="00B8418B" w:rsidRDefault="007B556D" w:rsidP="00C11E00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>Апостолдардың жазбалары</w:t>
      </w: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B556D" w:rsidRPr="00B8418B" w:rsidRDefault="007B556D" w:rsidP="00C11E00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Сенім символдары</w:t>
      </w:r>
    </w:p>
    <w:p w:rsidR="007B556D" w:rsidRPr="00B8418B" w:rsidRDefault="007B556D" w:rsidP="00C11E00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Қасиетті Әкелердің туындылары. </w:t>
      </w:r>
    </w:p>
    <w:p w:rsidR="007B556D" w:rsidRPr="00B8418B" w:rsidRDefault="007B556D" w:rsidP="00C11E00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Ғибадат қызметі. </w:t>
      </w:r>
    </w:p>
    <w:p w:rsidR="00BD7CED" w:rsidRPr="00B8418B" w:rsidRDefault="007B556D" w:rsidP="00C11E00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Символдық кітаптар</w:t>
      </w:r>
    </w:p>
    <w:p w:rsidR="007B556D" w:rsidRPr="00B8418B" w:rsidRDefault="007B556D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7CED" w:rsidRPr="00B8418B" w:rsidRDefault="00BD7CED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>Пайдалануға ұсынылатын әдебиеттер:</w:t>
      </w:r>
    </w:p>
    <w:p w:rsidR="00BD7CED" w:rsidRPr="00B8418B" w:rsidRDefault="00BD7CED" w:rsidP="00C11E0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11E00" w:rsidRPr="00B8418B" w:rsidRDefault="00C11E00" w:rsidP="00C11E0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Чумакова Т.В. Православие. СПб.: Питер, 2006. – 208 с. </w:t>
      </w:r>
    </w:p>
    <w:p w:rsidR="00C11E00" w:rsidRPr="00B8418B" w:rsidRDefault="00C11E00" w:rsidP="00C11E0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</w:rPr>
        <w:lastRenderedPageBreak/>
        <w:t xml:space="preserve">Давыденков, О., </w:t>
      </w:r>
      <w:proofErr w:type="spellStart"/>
      <w:r w:rsidRPr="00B8418B">
        <w:rPr>
          <w:rFonts w:ascii="Times New Roman" w:hAnsi="Times New Roman" w:cs="Times New Roman"/>
          <w:sz w:val="24"/>
          <w:szCs w:val="24"/>
        </w:rPr>
        <w:t>иер</w:t>
      </w:r>
      <w:proofErr w:type="spellEnd"/>
      <w:r w:rsidRPr="00B8418B">
        <w:rPr>
          <w:rFonts w:ascii="Times New Roman" w:hAnsi="Times New Roman" w:cs="Times New Roman"/>
          <w:sz w:val="24"/>
          <w:szCs w:val="24"/>
        </w:rPr>
        <w:t xml:space="preserve">. Догматическое богословие. Курс лекций / </w:t>
      </w:r>
      <w:proofErr w:type="spellStart"/>
      <w:r w:rsidRPr="00B8418B">
        <w:rPr>
          <w:rFonts w:ascii="Times New Roman" w:hAnsi="Times New Roman" w:cs="Times New Roman"/>
          <w:sz w:val="24"/>
          <w:szCs w:val="24"/>
        </w:rPr>
        <w:t>Иер</w:t>
      </w:r>
      <w:proofErr w:type="spellEnd"/>
      <w:r w:rsidRPr="00B8418B">
        <w:rPr>
          <w:rFonts w:ascii="Times New Roman" w:hAnsi="Times New Roman" w:cs="Times New Roman"/>
          <w:sz w:val="24"/>
          <w:szCs w:val="24"/>
        </w:rPr>
        <w:t>. О. Давыденков.- М.: ПСТГУ, 2013.- С. 524-529.</w:t>
      </w:r>
    </w:p>
    <w:p w:rsidR="00C11E00" w:rsidRPr="00B8418B" w:rsidRDefault="00C11E00" w:rsidP="00C11E0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</w:rPr>
        <w:t>Тафт, Р.Ф. Почитание святых в византийской литургической традиции // Тафт, Р.Ф. Статьи / пер. с англ. С. Голованова. Т.I.- Омск: Издатель С. Голованов, 2010.- С.367-392.</w:t>
      </w:r>
    </w:p>
    <w:p w:rsidR="00C11E00" w:rsidRPr="00B8418B" w:rsidRDefault="00C11E00" w:rsidP="00C11E0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Байтенова Н.Ж., Құрманалиева А.Д., Рысбекова Ш.С.Абжалов С.У. және т.б. Дінтану. Энциклопедиялық сөздік. 1,2 том. Қазақ университеті баспасы.2018.</w:t>
      </w:r>
    </w:p>
    <w:p w:rsidR="00384754" w:rsidRPr="00B8418B" w:rsidRDefault="00384754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F4179" w:rsidRPr="00B8418B" w:rsidRDefault="00EF472D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>Семинар 3</w:t>
      </w:r>
      <w:r w:rsidR="00E26527" w:rsidRPr="00B841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B556D" w:rsidRPr="00B8418B">
        <w:rPr>
          <w:rFonts w:ascii="Times New Roman" w:hAnsi="Times New Roman" w:cs="Times New Roman"/>
          <w:bCs/>
          <w:sz w:val="24"/>
          <w:szCs w:val="24"/>
          <w:lang w:val="kk-KZ"/>
        </w:rPr>
        <w:t>Көне және Жаңа Өсиеттегі Қасиетті Үштікке сілтемелер</w:t>
      </w:r>
    </w:p>
    <w:p w:rsidR="00EF472D" w:rsidRPr="00B8418B" w:rsidRDefault="00EF472D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Сабақтың мақсаты - </w:t>
      </w:r>
      <w:r w:rsidR="007B556D" w:rsidRPr="00B8418B">
        <w:rPr>
          <w:rFonts w:ascii="Times New Roman" w:hAnsi="Times New Roman" w:cs="Times New Roman"/>
          <w:bCs/>
          <w:sz w:val="24"/>
          <w:szCs w:val="24"/>
          <w:lang w:val="kk-KZ"/>
        </w:rPr>
        <w:t>Көне және Жаңа Өсиеттегі Қасиетті Үштікке сілтемелер</w:t>
      </w:r>
      <w:r w:rsidR="008E643A" w:rsidRPr="00B8418B">
        <w:rPr>
          <w:rFonts w:ascii="Times New Roman" w:hAnsi="Times New Roman" w:cs="Times New Roman"/>
          <w:bCs/>
          <w:sz w:val="24"/>
          <w:szCs w:val="24"/>
          <w:lang w:val="kk-KZ"/>
        </w:rPr>
        <w:t>ді табу.</w:t>
      </w: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 Орыс православие шіркеуінің синодқа дейінгі және синодтық кезеңдегі канондық дереккөздерін анықтау. Шіркеу мен мемлекеттік билік арасындағы қарым-қатынастың басқа жүйелерін көрсету.</w:t>
      </w:r>
    </w:p>
    <w:p w:rsidR="00EF472D" w:rsidRPr="00B8418B" w:rsidRDefault="00EF472D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F472D" w:rsidRPr="00B8418B" w:rsidRDefault="00EF472D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>Талқылауға арналған сұрақтар:</w:t>
      </w:r>
    </w:p>
    <w:p w:rsidR="00EF472D" w:rsidRPr="00B8418B" w:rsidRDefault="00EF472D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F472D" w:rsidRPr="00B8418B" w:rsidRDefault="008E643A" w:rsidP="00C11E0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Қасиетті Үштік туралы ілім</w:t>
      </w:r>
      <w:r w:rsidR="00EF472D" w:rsidRPr="00B8418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11E00" w:rsidRPr="00B8418B" w:rsidRDefault="00C11E00" w:rsidP="00C11E0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Қасиетті Үштік ілімінің қысқаша тарихы: Никейге дейінгі кезең: Логос туралы ілім, адопционизм (динамизм), модализм, Ориген ілімдері</w:t>
      </w:r>
      <w:r w:rsidR="00EF472D"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C11E00" w:rsidRPr="00B8418B" w:rsidRDefault="00C11E00" w:rsidP="00C11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F472D" w:rsidRPr="00B8418B" w:rsidRDefault="00EF472D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>Пайдалануға ұсынылатын әдебиеттер:</w:t>
      </w:r>
    </w:p>
    <w:p w:rsidR="00EF472D" w:rsidRPr="00B8418B" w:rsidRDefault="00EF472D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11E00" w:rsidRPr="00B8418B" w:rsidRDefault="00C11E00" w:rsidP="00C11E0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Чумакова Т.В. Православие. СПб.: Питер, 2006. – 208 с. </w:t>
      </w:r>
    </w:p>
    <w:p w:rsidR="00C11E00" w:rsidRPr="00B8418B" w:rsidRDefault="00C11E00" w:rsidP="00C11E0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</w:rPr>
        <w:t xml:space="preserve">Давыденков, О., </w:t>
      </w:r>
      <w:proofErr w:type="spellStart"/>
      <w:r w:rsidRPr="00B8418B">
        <w:rPr>
          <w:rFonts w:ascii="Times New Roman" w:hAnsi="Times New Roman" w:cs="Times New Roman"/>
          <w:sz w:val="24"/>
          <w:szCs w:val="24"/>
        </w:rPr>
        <w:t>иер</w:t>
      </w:r>
      <w:proofErr w:type="spellEnd"/>
      <w:r w:rsidRPr="00B8418B">
        <w:rPr>
          <w:rFonts w:ascii="Times New Roman" w:hAnsi="Times New Roman" w:cs="Times New Roman"/>
          <w:sz w:val="24"/>
          <w:szCs w:val="24"/>
        </w:rPr>
        <w:t xml:space="preserve">. Догматическое богословие. Курс лекций / </w:t>
      </w:r>
      <w:proofErr w:type="spellStart"/>
      <w:r w:rsidRPr="00B8418B">
        <w:rPr>
          <w:rFonts w:ascii="Times New Roman" w:hAnsi="Times New Roman" w:cs="Times New Roman"/>
          <w:sz w:val="24"/>
          <w:szCs w:val="24"/>
        </w:rPr>
        <w:t>Иер</w:t>
      </w:r>
      <w:proofErr w:type="spellEnd"/>
      <w:r w:rsidRPr="00B8418B">
        <w:rPr>
          <w:rFonts w:ascii="Times New Roman" w:hAnsi="Times New Roman" w:cs="Times New Roman"/>
          <w:sz w:val="24"/>
          <w:szCs w:val="24"/>
        </w:rPr>
        <w:t>. О. Давыденков.- М.: ПСТГУ, 2013.- С. 524-529.</w:t>
      </w:r>
    </w:p>
    <w:p w:rsidR="00C11E00" w:rsidRPr="00B8418B" w:rsidRDefault="00C11E00" w:rsidP="00C11E0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</w:rPr>
        <w:t>Тафт, Р.Ф. Почитание святых в византийской литургической традиции // Тафт, Р.Ф. Статьи / пер. с англ. С. Голованова. Т.I.- Омск: Издатель С. Голованов, 2010.- С.367-392.</w:t>
      </w:r>
    </w:p>
    <w:p w:rsidR="00C11E00" w:rsidRPr="00B8418B" w:rsidRDefault="00C11E00" w:rsidP="00C11E0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Байтенова Н.Ж., Құрманалиева А.Д., Рысбекова Ш.С.Абжалов С.У. және т.б. Дінтану. Энциклопедиялық сөздік. 1,2 том. Қазақ университеті баспасы.2018.</w:t>
      </w:r>
    </w:p>
    <w:p w:rsidR="00EF472D" w:rsidRPr="00B8418B" w:rsidRDefault="00EF472D" w:rsidP="00C11E0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Канон - Свод законов православной Церкви. </w:t>
      </w:r>
      <w:hyperlink r:id="rId7" w:history="1">
        <w:r w:rsidRPr="00B8418B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http://agioskanon.ru/</w:t>
        </w:r>
      </w:hyperlink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F472D" w:rsidRPr="00B8418B" w:rsidRDefault="00EF472D" w:rsidP="00C11E0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Никодим (Милаш), епископ. Правила Православной Церкви с толкованиями. Т.I,II. М.: Международный издательский центр Православной литературы, 1994. </w:t>
      </w:r>
    </w:p>
    <w:p w:rsidR="00C1643C" w:rsidRPr="00B8418B" w:rsidRDefault="00C1643C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F4179" w:rsidRPr="00B8418B" w:rsidRDefault="00EF472D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>Семинар 4</w:t>
      </w:r>
      <w:r w:rsidR="00C11E00" w:rsidRPr="00B8418B">
        <w:rPr>
          <w:rFonts w:ascii="Times New Roman" w:hAnsi="Times New Roman" w:cs="Times New Roman"/>
          <w:b/>
          <w:sz w:val="24"/>
          <w:szCs w:val="24"/>
          <w:lang w:val="kk-KZ"/>
        </w:rPr>
        <w:t>-5</w:t>
      </w:r>
      <w:r w:rsidR="00E26527" w:rsidRPr="00B841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11E00" w:rsidRPr="00B8418B">
        <w:rPr>
          <w:rFonts w:ascii="Times New Roman" w:hAnsi="Times New Roman" w:cs="Times New Roman"/>
          <w:bCs/>
          <w:sz w:val="24"/>
          <w:szCs w:val="24"/>
          <w:lang w:val="kk-KZ"/>
        </w:rPr>
        <w:t>Бүкіләлемдік соборлардағы қарастырылған мәселелер. Арий ілімі, Әулие Афанасий ілімі. Сенім символдары</w:t>
      </w:r>
    </w:p>
    <w:p w:rsidR="00C11E00" w:rsidRPr="00B8418B" w:rsidRDefault="00C11E00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F472D" w:rsidRPr="00B8418B" w:rsidRDefault="00EF472D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Сабақтың мақсаты - византиялық шіркеулік заңдарының дереккөздері мен жинақтарын қарастыру. Кеңестер, патриархтар және епископтардың шешімдерін талқылау. Канондардың түсіндірмесіне тоқталу. Канондарды түсіндіруде Аристин, Зонара, Вальсамон түсіндірмелерін </w:t>
      </w:r>
      <w:r w:rsidR="00C97E48" w:rsidRPr="00B8418B">
        <w:rPr>
          <w:rFonts w:ascii="Times New Roman" w:hAnsi="Times New Roman" w:cs="Times New Roman"/>
          <w:sz w:val="24"/>
          <w:szCs w:val="24"/>
          <w:lang w:val="kk-KZ"/>
        </w:rPr>
        <w:t>қарастыру.</w:t>
      </w: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F472D" w:rsidRPr="00B8418B" w:rsidRDefault="00EF472D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7E48" w:rsidRPr="00B8418B" w:rsidRDefault="00C97E48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>Талқылауға арналған сұрақтар:</w:t>
      </w:r>
    </w:p>
    <w:p w:rsidR="00FB2B33" w:rsidRPr="00B8418B" w:rsidRDefault="00FB2B33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C11E00" w:rsidRPr="00B8418B" w:rsidRDefault="00C11E00" w:rsidP="00C11E0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Арий ілімі. Александриядағы Афанасий ілімі.</w:t>
      </w:r>
    </w:p>
    <w:p w:rsidR="00C11E00" w:rsidRPr="00B8418B" w:rsidRDefault="00C11E00" w:rsidP="00C11E0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Ұлы Каппадокиялықтардың терминологиясы: мән, ипостась, бейне; II Әлемдік кеңес.</w:t>
      </w:r>
    </w:p>
    <w:p w:rsidR="00C11E00" w:rsidRPr="00B8418B" w:rsidRDefault="00C11E00" w:rsidP="00C11E0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Әулие Афанасий ілімі. </w:t>
      </w:r>
    </w:p>
    <w:p w:rsidR="007B70F1" w:rsidRPr="00B8418B" w:rsidRDefault="00C11E00" w:rsidP="00C11E0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>Сенім символдары</w:t>
      </w:r>
    </w:p>
    <w:p w:rsidR="00C11E00" w:rsidRPr="00B8418B" w:rsidRDefault="00C11E00" w:rsidP="00C11E0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>Догмат және күпірлік (ересь). Каппадокиялық синтез</w:t>
      </w:r>
    </w:p>
    <w:p w:rsidR="006D3106" w:rsidRPr="00B8418B" w:rsidRDefault="006D3106" w:rsidP="006D310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7E48" w:rsidRPr="00B8418B" w:rsidRDefault="00C97E48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>Пайдалануға ұсынылатын әдебиеттер:</w:t>
      </w:r>
    </w:p>
    <w:p w:rsidR="00C97E48" w:rsidRPr="00B8418B" w:rsidRDefault="00C97E48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D3106" w:rsidRPr="00B8418B" w:rsidRDefault="006D3106" w:rsidP="006D310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Чумакова Т.В. Православие. СПб.: Питер, 2006. – 208 с. </w:t>
      </w:r>
    </w:p>
    <w:p w:rsidR="006D3106" w:rsidRPr="00B8418B" w:rsidRDefault="006D3106" w:rsidP="006D3106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</w:rPr>
        <w:t xml:space="preserve">Давыденков, О., </w:t>
      </w:r>
      <w:proofErr w:type="spellStart"/>
      <w:r w:rsidRPr="00B8418B">
        <w:rPr>
          <w:rFonts w:ascii="Times New Roman" w:hAnsi="Times New Roman" w:cs="Times New Roman"/>
          <w:sz w:val="24"/>
          <w:szCs w:val="24"/>
        </w:rPr>
        <w:t>иер</w:t>
      </w:r>
      <w:proofErr w:type="spellEnd"/>
      <w:r w:rsidRPr="00B8418B">
        <w:rPr>
          <w:rFonts w:ascii="Times New Roman" w:hAnsi="Times New Roman" w:cs="Times New Roman"/>
          <w:sz w:val="24"/>
          <w:szCs w:val="24"/>
        </w:rPr>
        <w:t xml:space="preserve">. Догматическое богословие. Курс лекций / </w:t>
      </w:r>
      <w:proofErr w:type="spellStart"/>
      <w:r w:rsidRPr="00B8418B">
        <w:rPr>
          <w:rFonts w:ascii="Times New Roman" w:hAnsi="Times New Roman" w:cs="Times New Roman"/>
          <w:sz w:val="24"/>
          <w:szCs w:val="24"/>
        </w:rPr>
        <w:t>Иер</w:t>
      </w:r>
      <w:proofErr w:type="spellEnd"/>
      <w:r w:rsidRPr="00B8418B">
        <w:rPr>
          <w:rFonts w:ascii="Times New Roman" w:hAnsi="Times New Roman" w:cs="Times New Roman"/>
          <w:sz w:val="24"/>
          <w:szCs w:val="24"/>
        </w:rPr>
        <w:t>. О. Давыденков.- М.: ПСТГУ, 2013.- С. 524-529.</w:t>
      </w:r>
    </w:p>
    <w:p w:rsidR="006D3106" w:rsidRPr="00B8418B" w:rsidRDefault="006D3106" w:rsidP="006D3106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</w:rPr>
        <w:t>Тафт, Р.Ф. Почитание святых в византийской литургической традиции // Тафт, Р.Ф. Статьи / пер. с англ. С. Голованова. Т.I.- Омск: Издатель С. Голованов, 2010.- С.367-392.</w:t>
      </w:r>
    </w:p>
    <w:p w:rsidR="006D3106" w:rsidRPr="00B8418B" w:rsidRDefault="006D3106" w:rsidP="006D3106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Байтенова Н.Ж., Құрманалиева А.Д., Рысбекова Ш.С.Абжалов С.У. және т.б. Дінтану. Энциклопедиялық сөздік. 1,2 том. Қазақ университеті баспасы.2018.</w:t>
      </w:r>
    </w:p>
    <w:p w:rsidR="006D3106" w:rsidRPr="00B8418B" w:rsidRDefault="006D3106" w:rsidP="006D3106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Канон - Свод законов православной Церкви. </w:t>
      </w:r>
      <w:r w:rsidRPr="00B8418B">
        <w:rPr>
          <w:rFonts w:ascii="Times New Roman" w:hAnsi="Times New Roman" w:cs="Times New Roman"/>
          <w:sz w:val="24"/>
          <w:szCs w:val="24"/>
        </w:rPr>
        <w:fldChar w:fldCharType="begin"/>
      </w:r>
      <w:r w:rsidRPr="00B8418B">
        <w:rPr>
          <w:rFonts w:ascii="Times New Roman" w:hAnsi="Times New Roman" w:cs="Times New Roman"/>
          <w:sz w:val="24"/>
          <w:szCs w:val="24"/>
        </w:rPr>
        <w:instrText>HYPERLINK "http://agioskanon.ru/"</w:instrText>
      </w:r>
      <w:r w:rsidRPr="00B8418B">
        <w:rPr>
          <w:rFonts w:ascii="Times New Roman" w:hAnsi="Times New Roman" w:cs="Times New Roman"/>
          <w:sz w:val="24"/>
          <w:szCs w:val="24"/>
        </w:rPr>
        <w:fldChar w:fldCharType="separate"/>
      </w:r>
      <w:r w:rsidRPr="00B8418B">
        <w:rPr>
          <w:rStyle w:val="a4"/>
          <w:rFonts w:ascii="Times New Roman" w:hAnsi="Times New Roman" w:cs="Times New Roman"/>
          <w:sz w:val="24"/>
          <w:szCs w:val="24"/>
          <w:lang w:val="kk-KZ"/>
        </w:rPr>
        <w:t>http://agioskanon.ru/</w:t>
      </w:r>
      <w:r w:rsidRPr="00B8418B">
        <w:rPr>
          <w:rFonts w:ascii="Times New Roman" w:hAnsi="Times New Roman" w:cs="Times New Roman"/>
          <w:sz w:val="24"/>
          <w:szCs w:val="24"/>
        </w:rPr>
        <w:fldChar w:fldCharType="end"/>
      </w: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D3106" w:rsidRPr="00B8418B" w:rsidRDefault="006D3106" w:rsidP="006D3106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Никодим (Милаш), епископ. Правила Православной Церкви с толкованиями. Т.I,II. М.: Международный издательский центр Православной литературы, 1994. </w:t>
      </w:r>
    </w:p>
    <w:p w:rsidR="00C97E48" w:rsidRPr="00B8418B" w:rsidRDefault="00C97E48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F4179" w:rsidRPr="00B8418B" w:rsidRDefault="006D3106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>Семинар 6</w:t>
      </w:r>
      <w:r w:rsidR="00E26527" w:rsidRPr="00B841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>Православие шіркеуінің құпиялық рәсімдері, оны орындау шарттары. Православиелік құпиялықтың католиктік және протестанттық құпиялықтан ерекшеліктері.</w:t>
      </w:r>
    </w:p>
    <w:p w:rsidR="00C97E48" w:rsidRPr="00B8418B" w:rsidRDefault="00C97E48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Сабақтың мақсаты –</w:t>
      </w:r>
      <w:r w:rsidR="006D3106" w:rsidRPr="00B8418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Христиан дінінің құпиялық рәсімдерін</w:t>
      </w:r>
      <w:r w:rsidR="006D3106"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қарастыру. </w:t>
      </w:r>
      <w:r w:rsidR="006D3106" w:rsidRPr="00B8418B">
        <w:rPr>
          <w:rFonts w:ascii="Times New Roman" w:hAnsi="Times New Roman" w:cs="Times New Roman"/>
          <w:bCs/>
          <w:sz w:val="24"/>
          <w:szCs w:val="24"/>
          <w:lang w:val="kk-KZ"/>
        </w:rPr>
        <w:t>Православие шіркеуінің құпиялық рәсімдері, оны орындау шарттарын оқып білу. Православиелік құпиялықтың католиктік және протестанттық құпиялықтан ерекшеліктерін анықтау.</w:t>
      </w:r>
    </w:p>
    <w:p w:rsidR="00C97E48" w:rsidRPr="00B8418B" w:rsidRDefault="00C97E48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7E48" w:rsidRPr="00B8418B" w:rsidRDefault="00C97E48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>Талқылауға арналған сұрақтар:</w:t>
      </w:r>
    </w:p>
    <w:p w:rsidR="00C97E48" w:rsidRPr="00B8418B" w:rsidRDefault="00C97E48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D3106" w:rsidRPr="00B8418B" w:rsidRDefault="00411F1C" w:rsidP="006D31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>1. Православиедегі қ</w:t>
      </w:r>
      <w:r w:rsidR="006D3106" w:rsidRPr="00B8418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асиетті рәсімдер. </w:t>
      </w:r>
    </w:p>
    <w:p w:rsidR="00411F1C" w:rsidRPr="00B8418B" w:rsidRDefault="006D3106" w:rsidP="006D31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</w:t>
      </w:r>
      <w:r w:rsidR="00411F1C" w:rsidRPr="00B8418B">
        <w:rPr>
          <w:rFonts w:ascii="Times New Roman" w:hAnsi="Times New Roman" w:cs="Times New Roman"/>
          <w:bCs/>
          <w:sz w:val="24"/>
          <w:szCs w:val="24"/>
          <w:lang w:val="kk-KZ"/>
        </w:rPr>
        <w:t>Пастырь</w:t>
      </w: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 Қасиетті мейрамды орындаушы. Қасиетті діндердің католицизмде, протестантизмде, православиедегі рөлі. </w:t>
      </w:r>
    </w:p>
    <w:p w:rsidR="006D3106" w:rsidRPr="00B8418B" w:rsidRDefault="00411F1C" w:rsidP="006D31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>3. Шоқындыру рәсімі. Ескі өсиеттегі шоқын</w:t>
      </w:r>
      <w:r w:rsidR="006D3106" w:rsidRPr="00B8418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дыру рәсімінің прототипі. </w:t>
      </w:r>
    </w:p>
    <w:p w:rsidR="006D3106" w:rsidRPr="00B8418B" w:rsidRDefault="00411F1C" w:rsidP="006D31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>4. Шоқын</w:t>
      </w:r>
      <w:r w:rsidR="006D3106" w:rsidRPr="00B8418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дыру рәсімінің православиелік ілімінің католик пен протестанттықтан айырмашылығы. </w:t>
      </w:r>
    </w:p>
    <w:p w:rsidR="006D3106" w:rsidRPr="00B8418B" w:rsidRDefault="00411F1C" w:rsidP="006D31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>5. Барлығына шоқын</w:t>
      </w:r>
      <w:r w:rsidR="006D3106" w:rsidRPr="00B8418B">
        <w:rPr>
          <w:rFonts w:ascii="Times New Roman" w:hAnsi="Times New Roman" w:cs="Times New Roman"/>
          <w:bCs/>
          <w:sz w:val="24"/>
          <w:szCs w:val="24"/>
          <w:lang w:val="kk-KZ"/>
        </w:rPr>
        <w:t>дыру рәсімінен өту</w:t>
      </w: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қажеттілігі. Нәрестені шоқын</w:t>
      </w:r>
      <w:r w:rsidR="006D3106" w:rsidRPr="00B8418B">
        <w:rPr>
          <w:rFonts w:ascii="Times New Roman" w:hAnsi="Times New Roman" w:cs="Times New Roman"/>
          <w:bCs/>
          <w:sz w:val="24"/>
          <w:szCs w:val="24"/>
          <w:lang w:val="kk-KZ"/>
        </w:rPr>
        <w:t>дыру рәсімі</w:t>
      </w:r>
    </w:p>
    <w:p w:rsidR="006D3106" w:rsidRPr="00B8418B" w:rsidRDefault="00411F1C" w:rsidP="006D31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>6</w:t>
      </w:r>
      <w:r w:rsidR="006D3106" w:rsidRPr="00B8418B">
        <w:rPr>
          <w:rFonts w:ascii="Times New Roman" w:hAnsi="Times New Roman" w:cs="Times New Roman"/>
          <w:bCs/>
          <w:sz w:val="24"/>
          <w:szCs w:val="24"/>
          <w:lang w:val="kk-KZ"/>
        </w:rPr>
        <w:t>. Шомылдыру рәсімі және бастапқы күнә</w:t>
      </w:r>
    </w:p>
    <w:p w:rsidR="006D3106" w:rsidRPr="00B8418B" w:rsidRDefault="00411F1C" w:rsidP="00411F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>7</w:t>
      </w:r>
      <w:r w:rsidR="006D3106" w:rsidRPr="00B8418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>Мира майымен майлау. Майлау рәсімінің символикасы. Майла</w:t>
      </w:r>
      <w:r w:rsidR="006D3106" w:rsidRPr="00B8418B">
        <w:rPr>
          <w:rFonts w:ascii="Times New Roman" w:hAnsi="Times New Roman" w:cs="Times New Roman"/>
          <w:bCs/>
          <w:sz w:val="24"/>
          <w:szCs w:val="24"/>
          <w:lang w:val="kk-KZ"/>
        </w:rPr>
        <w:t>у дәрежесінің қалыптасу тарихы. Теологиялық мәні.</w:t>
      </w:r>
    </w:p>
    <w:p w:rsidR="006D3106" w:rsidRPr="00B8418B" w:rsidRDefault="00411F1C" w:rsidP="006D31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>8. Майла</w:t>
      </w:r>
      <w:r w:rsidR="006D3106" w:rsidRPr="00B8418B">
        <w:rPr>
          <w:rFonts w:ascii="Times New Roman" w:hAnsi="Times New Roman" w:cs="Times New Roman"/>
          <w:bCs/>
          <w:sz w:val="24"/>
          <w:szCs w:val="24"/>
          <w:lang w:val="kk-KZ"/>
        </w:rPr>
        <w:t>у рәсімінің православиелік ілімі мен католик, п</w:t>
      </w: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>ротестантизм арасындағы айырмашылығы</w:t>
      </w:r>
      <w:r w:rsidR="006D3106" w:rsidRPr="00B8418B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411F1C" w:rsidRPr="00B8418B" w:rsidRDefault="00411F1C" w:rsidP="006D31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>9. Тәубаға келу рәсімінің мәні мен маңызы</w:t>
      </w:r>
    </w:p>
    <w:p w:rsidR="00411F1C" w:rsidRPr="00B8418B" w:rsidRDefault="00411F1C" w:rsidP="006D31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>10. Православие мен католицизмдегі неке қию рәсімінің мағынасын түсінудегі айырмашылықтар</w:t>
      </w:r>
    </w:p>
    <w:p w:rsidR="00411F1C" w:rsidRPr="00B8418B" w:rsidRDefault="00411F1C" w:rsidP="006D31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>11. Шіркеудің қайта үйленуге қатынасы; ажырасулар, аралас неке</w:t>
      </w:r>
    </w:p>
    <w:p w:rsidR="00411F1C" w:rsidRPr="00B8418B" w:rsidRDefault="00411F1C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C97E48" w:rsidRPr="00B8418B" w:rsidRDefault="00C97E48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>Пайдалануға ұсынылатын әдебиеттер:</w:t>
      </w:r>
    </w:p>
    <w:p w:rsidR="00C97E48" w:rsidRPr="00B8418B" w:rsidRDefault="00C97E48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D3106" w:rsidRPr="00B8418B" w:rsidRDefault="006D3106" w:rsidP="006D310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Чумакова Т.В. Православие. СПб.: Питер, 2006. – 208 с. </w:t>
      </w:r>
    </w:p>
    <w:p w:rsidR="006D3106" w:rsidRPr="00B8418B" w:rsidRDefault="006D3106" w:rsidP="006D310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</w:rPr>
        <w:t xml:space="preserve">Давыденков, О., </w:t>
      </w:r>
      <w:proofErr w:type="spellStart"/>
      <w:r w:rsidRPr="00B8418B">
        <w:rPr>
          <w:rFonts w:ascii="Times New Roman" w:hAnsi="Times New Roman" w:cs="Times New Roman"/>
          <w:sz w:val="24"/>
          <w:szCs w:val="24"/>
        </w:rPr>
        <w:t>иер</w:t>
      </w:r>
      <w:proofErr w:type="spellEnd"/>
      <w:r w:rsidRPr="00B8418B">
        <w:rPr>
          <w:rFonts w:ascii="Times New Roman" w:hAnsi="Times New Roman" w:cs="Times New Roman"/>
          <w:sz w:val="24"/>
          <w:szCs w:val="24"/>
        </w:rPr>
        <w:t xml:space="preserve">. Догматическое богословие. Курс лекций / </w:t>
      </w:r>
      <w:proofErr w:type="spellStart"/>
      <w:r w:rsidRPr="00B8418B">
        <w:rPr>
          <w:rFonts w:ascii="Times New Roman" w:hAnsi="Times New Roman" w:cs="Times New Roman"/>
          <w:sz w:val="24"/>
          <w:szCs w:val="24"/>
        </w:rPr>
        <w:t>Иер</w:t>
      </w:r>
      <w:proofErr w:type="spellEnd"/>
      <w:r w:rsidRPr="00B8418B">
        <w:rPr>
          <w:rFonts w:ascii="Times New Roman" w:hAnsi="Times New Roman" w:cs="Times New Roman"/>
          <w:sz w:val="24"/>
          <w:szCs w:val="24"/>
        </w:rPr>
        <w:t>. О. Давыденков.- М.: ПСТГУ, 2013.- С. 524-529.</w:t>
      </w:r>
    </w:p>
    <w:p w:rsidR="006D3106" w:rsidRPr="00B8418B" w:rsidRDefault="006D3106" w:rsidP="006D310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</w:rPr>
        <w:t>Тафт, Р.Ф. Почитание святых в византийской литургической традиции // Тафт, Р.Ф. Статьи / пер. с англ. С. Голованова. Т.I.- Омск: Издатель С. Голованов, 2010.- С.367-392.</w:t>
      </w:r>
    </w:p>
    <w:p w:rsidR="006D3106" w:rsidRPr="00B8418B" w:rsidRDefault="006D3106" w:rsidP="006D310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Байтенова Н.Ж., Құрманалиева А.Д., Рысбекова Ш.С.Абжалов С.У. және т.б. Дінтану. Энциклопедиялық сөздік. 1,2 том. Қазақ университеті баспасы.2018.</w:t>
      </w:r>
    </w:p>
    <w:p w:rsidR="006D3106" w:rsidRPr="00B8418B" w:rsidRDefault="006D3106" w:rsidP="006D310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Канон - Свод законов православной Церкви. </w:t>
      </w:r>
      <w:r w:rsidRPr="00B8418B">
        <w:rPr>
          <w:rFonts w:ascii="Times New Roman" w:hAnsi="Times New Roman" w:cs="Times New Roman"/>
          <w:sz w:val="24"/>
          <w:szCs w:val="24"/>
        </w:rPr>
        <w:fldChar w:fldCharType="begin"/>
      </w:r>
      <w:r w:rsidRPr="00B8418B">
        <w:rPr>
          <w:rFonts w:ascii="Times New Roman" w:hAnsi="Times New Roman" w:cs="Times New Roman"/>
          <w:sz w:val="24"/>
          <w:szCs w:val="24"/>
        </w:rPr>
        <w:instrText>HYPERLINK "http://agioskanon.ru/"</w:instrText>
      </w:r>
      <w:r w:rsidRPr="00B8418B">
        <w:rPr>
          <w:rFonts w:ascii="Times New Roman" w:hAnsi="Times New Roman" w:cs="Times New Roman"/>
          <w:sz w:val="24"/>
          <w:szCs w:val="24"/>
        </w:rPr>
        <w:fldChar w:fldCharType="separate"/>
      </w:r>
      <w:r w:rsidRPr="00B8418B">
        <w:rPr>
          <w:rStyle w:val="a4"/>
          <w:rFonts w:ascii="Times New Roman" w:hAnsi="Times New Roman" w:cs="Times New Roman"/>
          <w:sz w:val="24"/>
          <w:szCs w:val="24"/>
          <w:lang w:val="kk-KZ"/>
        </w:rPr>
        <w:t>http://agioskanon.ru/</w:t>
      </w:r>
      <w:r w:rsidRPr="00B8418B">
        <w:rPr>
          <w:rFonts w:ascii="Times New Roman" w:hAnsi="Times New Roman" w:cs="Times New Roman"/>
          <w:sz w:val="24"/>
          <w:szCs w:val="24"/>
        </w:rPr>
        <w:fldChar w:fldCharType="end"/>
      </w: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D3106" w:rsidRPr="00B8418B" w:rsidRDefault="006D3106" w:rsidP="006D310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Никодим (Милаш), епископ. Правила Православной Церкви с толкованиями. Т.I,II. М.: Международный издательский центр Православной литературы, 1994. </w:t>
      </w:r>
    </w:p>
    <w:p w:rsidR="00C97E48" w:rsidRPr="00B8418B" w:rsidRDefault="00C97E48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F4179" w:rsidRPr="00B8418B" w:rsidRDefault="00191614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>Семинар 7</w:t>
      </w:r>
      <w:r w:rsidR="00E26527" w:rsidRPr="00B841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>Православиелік шіркеу иерархиясы: Жердегі және Көктегі шіркеу</w:t>
      </w:r>
    </w:p>
    <w:p w:rsidR="00214850" w:rsidRPr="00B8418B" w:rsidRDefault="00214850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Сабақтың мақсаты – </w:t>
      </w:r>
      <w:r w:rsidR="00191614" w:rsidRPr="00B8418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Православиелік шіркеу иерархиясын </w:t>
      </w:r>
      <w:r w:rsidRPr="00B8418B">
        <w:rPr>
          <w:rFonts w:ascii="Times New Roman" w:hAnsi="Times New Roman" w:cs="Times New Roman"/>
          <w:sz w:val="24"/>
          <w:szCs w:val="24"/>
          <w:lang w:val="kk-KZ"/>
        </w:rPr>
        <w:t>қара</w:t>
      </w:r>
      <w:r w:rsidR="00F366F8" w:rsidRPr="00B8418B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тыру. Сонымен қатар, </w:t>
      </w:r>
      <w:r w:rsidR="00F366F8" w:rsidRPr="00B8418B">
        <w:rPr>
          <w:rFonts w:ascii="Times New Roman" w:hAnsi="Times New Roman" w:cs="Times New Roman"/>
          <w:sz w:val="24"/>
          <w:szCs w:val="24"/>
          <w:lang w:val="kk-KZ"/>
        </w:rPr>
        <w:t>басқа дін өкілдерінің осы тақырыптағы мәселелерді салыстыру.</w:t>
      </w:r>
    </w:p>
    <w:p w:rsidR="00214850" w:rsidRPr="00B8418B" w:rsidRDefault="00214850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14850" w:rsidRPr="00B8418B" w:rsidRDefault="00214850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>Талқылауға арналған сұрақтар:</w:t>
      </w:r>
    </w:p>
    <w:p w:rsidR="00FB2B33" w:rsidRPr="00B8418B" w:rsidRDefault="00FB2B33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1614" w:rsidRPr="00B8418B" w:rsidRDefault="00191614" w:rsidP="00C11E0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>Жердегі және Көктегі шіркеу</w:t>
      </w: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 түсініктері </w:t>
      </w:r>
    </w:p>
    <w:p w:rsidR="00214850" w:rsidRPr="00B8418B" w:rsidRDefault="00214850" w:rsidP="00C11E0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Шіркеу иерархиясы. Шіркеудің басшылары мен мүшелері.</w:t>
      </w:r>
    </w:p>
    <w:p w:rsidR="00214850" w:rsidRPr="00B8418B" w:rsidRDefault="00214850" w:rsidP="00C11E0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Клериктерді тағайындау</w:t>
      </w:r>
    </w:p>
    <w:p w:rsidR="00214850" w:rsidRPr="00B8418B" w:rsidRDefault="00214850" w:rsidP="00C11E0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Діни қызметке үміткерге қойылатын талаптар</w:t>
      </w:r>
    </w:p>
    <w:p w:rsidR="00214850" w:rsidRPr="00B8418B" w:rsidRDefault="00214850" w:rsidP="00C11E0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Монахтық және монастырьлар.</w:t>
      </w:r>
    </w:p>
    <w:p w:rsidR="00214850" w:rsidRPr="00B8418B" w:rsidRDefault="00214850" w:rsidP="00C11E0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Клириктердің міндеттері мен құқықтары</w:t>
      </w:r>
    </w:p>
    <w:p w:rsidR="00214850" w:rsidRPr="00B8418B" w:rsidRDefault="00214850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14850" w:rsidRPr="00B8418B" w:rsidRDefault="00214850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>Пайдалануға ұсынылатын әдебиеттер:</w:t>
      </w:r>
    </w:p>
    <w:p w:rsidR="00214850" w:rsidRPr="00B8418B" w:rsidRDefault="00214850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D3106" w:rsidRPr="00B8418B" w:rsidRDefault="006D3106" w:rsidP="006D310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Чумакова Т.В. Православие. СПб.: Питер, 2006. – 208 с. </w:t>
      </w:r>
    </w:p>
    <w:p w:rsidR="006D3106" w:rsidRPr="00B8418B" w:rsidRDefault="006D3106" w:rsidP="006D3106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</w:rPr>
        <w:t xml:space="preserve">Давыденков, О., </w:t>
      </w:r>
      <w:proofErr w:type="spellStart"/>
      <w:r w:rsidRPr="00B8418B">
        <w:rPr>
          <w:rFonts w:ascii="Times New Roman" w:hAnsi="Times New Roman" w:cs="Times New Roman"/>
          <w:sz w:val="24"/>
          <w:szCs w:val="24"/>
        </w:rPr>
        <w:t>иер</w:t>
      </w:r>
      <w:proofErr w:type="spellEnd"/>
      <w:r w:rsidRPr="00B8418B">
        <w:rPr>
          <w:rFonts w:ascii="Times New Roman" w:hAnsi="Times New Roman" w:cs="Times New Roman"/>
          <w:sz w:val="24"/>
          <w:szCs w:val="24"/>
        </w:rPr>
        <w:t xml:space="preserve">. Догматическое богословие. Курс лекций / </w:t>
      </w:r>
      <w:proofErr w:type="spellStart"/>
      <w:r w:rsidRPr="00B8418B">
        <w:rPr>
          <w:rFonts w:ascii="Times New Roman" w:hAnsi="Times New Roman" w:cs="Times New Roman"/>
          <w:sz w:val="24"/>
          <w:szCs w:val="24"/>
        </w:rPr>
        <w:t>Иер</w:t>
      </w:r>
      <w:proofErr w:type="spellEnd"/>
      <w:r w:rsidRPr="00B8418B">
        <w:rPr>
          <w:rFonts w:ascii="Times New Roman" w:hAnsi="Times New Roman" w:cs="Times New Roman"/>
          <w:sz w:val="24"/>
          <w:szCs w:val="24"/>
        </w:rPr>
        <w:t>. О. Давыденков.- М.: ПСТГУ, 2013.- С. 524-529.</w:t>
      </w:r>
    </w:p>
    <w:p w:rsidR="006D3106" w:rsidRPr="00B8418B" w:rsidRDefault="006D3106" w:rsidP="006D3106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</w:rPr>
        <w:t>Тафт, Р.Ф. Почитание святых в византийской литургической традиции // Тафт, Р.Ф. Статьи / пер. с англ. С. Голованова. Т.I.- Омск: Издатель С. Голованов, 2010.- С.367-392.</w:t>
      </w:r>
    </w:p>
    <w:p w:rsidR="006D3106" w:rsidRPr="00B8418B" w:rsidRDefault="006D3106" w:rsidP="006D3106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Байтенова Н.Ж., Құрманалиева А.Д., Рысбекова Ш.С.Абжалов С.У. және т.б. Дінтану. Энциклопедиялық сөздік. 1,2 том. Қазақ университеті баспасы.2018.</w:t>
      </w:r>
    </w:p>
    <w:p w:rsidR="006D3106" w:rsidRPr="00B8418B" w:rsidRDefault="006D3106" w:rsidP="006D3106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Канон - Свод законов православной Церкви. </w:t>
      </w:r>
      <w:r w:rsidRPr="00B8418B">
        <w:rPr>
          <w:rFonts w:ascii="Times New Roman" w:hAnsi="Times New Roman" w:cs="Times New Roman"/>
          <w:sz w:val="24"/>
          <w:szCs w:val="24"/>
        </w:rPr>
        <w:fldChar w:fldCharType="begin"/>
      </w:r>
      <w:r w:rsidRPr="00B8418B">
        <w:rPr>
          <w:rFonts w:ascii="Times New Roman" w:hAnsi="Times New Roman" w:cs="Times New Roman"/>
          <w:sz w:val="24"/>
          <w:szCs w:val="24"/>
        </w:rPr>
        <w:instrText>HYPERLINK "http://agioskanon.ru/"</w:instrText>
      </w:r>
      <w:r w:rsidRPr="00B8418B">
        <w:rPr>
          <w:rFonts w:ascii="Times New Roman" w:hAnsi="Times New Roman" w:cs="Times New Roman"/>
          <w:sz w:val="24"/>
          <w:szCs w:val="24"/>
        </w:rPr>
        <w:fldChar w:fldCharType="separate"/>
      </w:r>
      <w:r w:rsidRPr="00B8418B">
        <w:rPr>
          <w:rStyle w:val="a4"/>
          <w:rFonts w:ascii="Times New Roman" w:hAnsi="Times New Roman" w:cs="Times New Roman"/>
          <w:sz w:val="24"/>
          <w:szCs w:val="24"/>
          <w:lang w:val="kk-KZ"/>
        </w:rPr>
        <w:t>http://agioskanon.ru/</w:t>
      </w:r>
      <w:r w:rsidRPr="00B8418B">
        <w:rPr>
          <w:rFonts w:ascii="Times New Roman" w:hAnsi="Times New Roman" w:cs="Times New Roman"/>
          <w:sz w:val="24"/>
          <w:szCs w:val="24"/>
        </w:rPr>
        <w:fldChar w:fldCharType="end"/>
      </w: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D3106" w:rsidRPr="00B8418B" w:rsidRDefault="006D3106" w:rsidP="006D3106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Никодим (Милаш), епископ. Правила Православной Церкви с толкованиями. Т.I,II. М.: Международный издательский центр Православной литературы, 1994. </w:t>
      </w:r>
    </w:p>
    <w:p w:rsidR="00C97E48" w:rsidRPr="00B8418B" w:rsidRDefault="00C97E48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F4179" w:rsidRPr="00B8418B" w:rsidRDefault="00191614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Pr="00B8418B">
        <w:rPr>
          <w:rFonts w:ascii="Times New Roman" w:hAnsi="Times New Roman" w:cs="Times New Roman"/>
          <w:b/>
          <w:sz w:val="24"/>
          <w:szCs w:val="24"/>
        </w:rPr>
        <w:t>8</w:t>
      </w:r>
      <w:r w:rsidR="00E26527" w:rsidRPr="00B841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>Иса Мәсіхтің анасы – Мәрия қыз туралы православиелік догмат. Мариология</w:t>
      </w:r>
    </w:p>
    <w:p w:rsidR="00214850" w:rsidRPr="00B8418B" w:rsidRDefault="00214850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Сабақтың мақсаты – </w:t>
      </w:r>
      <w:r w:rsidR="007F290E" w:rsidRPr="00B8418B">
        <w:rPr>
          <w:rFonts w:ascii="Times New Roman" w:hAnsi="Times New Roman" w:cs="Times New Roman"/>
          <w:sz w:val="24"/>
          <w:szCs w:val="24"/>
          <w:lang w:val="kk-KZ"/>
        </w:rPr>
        <w:t>Мария қыз туралы православиелік ілімді</w:t>
      </w: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 қарастыру. </w:t>
      </w:r>
      <w:r w:rsidR="007F290E" w:rsidRPr="00B8418B">
        <w:rPr>
          <w:rFonts w:ascii="Times New Roman" w:hAnsi="Times New Roman" w:cs="Times New Roman"/>
          <w:sz w:val="24"/>
          <w:szCs w:val="24"/>
          <w:lang w:val="kk-KZ"/>
        </w:rPr>
        <w:t>Мария қыздың мінсіздік тұжырымдамасының догмасы, оның тарихы, мазмұны және теологиялық қайшылықтары. Православие мен римдік дәстүрлердегі Мария қызға табыну ерекшеліктерін анықтау.</w:t>
      </w:r>
    </w:p>
    <w:p w:rsidR="00214850" w:rsidRPr="00B8418B" w:rsidRDefault="00214850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B2B33" w:rsidRPr="00B8418B" w:rsidRDefault="00FB2B33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>Талқылауға арналған сұрақтар:</w:t>
      </w:r>
    </w:p>
    <w:p w:rsidR="00FB2B33" w:rsidRPr="00B8418B" w:rsidRDefault="00FB2B33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D39CC" w:rsidRPr="00B8418B" w:rsidRDefault="007D39CC" w:rsidP="007D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1. Мария қыз - Иса Мәсіхтің анасы. </w:t>
      </w:r>
    </w:p>
    <w:p w:rsidR="007D39CC" w:rsidRPr="00B8418B" w:rsidRDefault="007D39CC" w:rsidP="001D4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1D456A" w:rsidRPr="00B8418B">
        <w:rPr>
          <w:rFonts w:ascii="Times New Roman" w:hAnsi="Times New Roman" w:cs="Times New Roman"/>
          <w:sz w:val="24"/>
          <w:szCs w:val="24"/>
          <w:lang w:val="kk-KZ"/>
        </w:rPr>
        <w:t>Мария қыздың</w:t>
      </w: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 мінсіз</w:t>
      </w:r>
      <w:r w:rsidR="001D456A" w:rsidRPr="00B8418B">
        <w:rPr>
          <w:rFonts w:ascii="Times New Roman" w:hAnsi="Times New Roman" w:cs="Times New Roman"/>
          <w:sz w:val="24"/>
          <w:szCs w:val="24"/>
          <w:lang w:val="kk-KZ"/>
        </w:rPr>
        <w:t>дік</w:t>
      </w: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 тұжырымдамасының догмасы, оның тарихы, мазмұны және теологиялық қайшылықтары.</w:t>
      </w:r>
    </w:p>
    <w:p w:rsidR="00FB2B33" w:rsidRPr="00B8418B" w:rsidRDefault="001D456A" w:rsidP="007D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7D39CC" w:rsidRPr="00B8418B">
        <w:rPr>
          <w:rFonts w:ascii="Times New Roman" w:hAnsi="Times New Roman" w:cs="Times New Roman"/>
          <w:sz w:val="24"/>
          <w:szCs w:val="24"/>
          <w:lang w:val="kk-KZ"/>
        </w:rPr>
        <w:t>. П</w:t>
      </w:r>
      <w:r w:rsidRPr="00B8418B">
        <w:rPr>
          <w:rFonts w:ascii="Times New Roman" w:hAnsi="Times New Roman" w:cs="Times New Roman"/>
          <w:sz w:val="24"/>
          <w:szCs w:val="24"/>
          <w:lang w:val="kk-KZ"/>
        </w:rPr>
        <w:t>равославие мен римдік дәстүрлердегі Мария қызға</w:t>
      </w:r>
      <w:r w:rsidR="007D39CC"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 табыну </w:t>
      </w:r>
      <w:r w:rsidRPr="00B8418B">
        <w:rPr>
          <w:rFonts w:ascii="Times New Roman" w:hAnsi="Times New Roman" w:cs="Times New Roman"/>
          <w:sz w:val="24"/>
          <w:szCs w:val="24"/>
          <w:lang w:val="kk-KZ"/>
        </w:rPr>
        <w:t>ерекшеліктері.</w:t>
      </w:r>
    </w:p>
    <w:p w:rsidR="007D39CC" w:rsidRPr="00B8418B" w:rsidRDefault="007D39CC" w:rsidP="001D45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2B33" w:rsidRPr="00B8418B" w:rsidRDefault="00FB2B33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>Пайдалануға ұсынылатын әдебиеттер:</w:t>
      </w:r>
    </w:p>
    <w:p w:rsidR="00FB2B33" w:rsidRPr="00B8418B" w:rsidRDefault="00FB2B33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D3106" w:rsidRPr="00B8418B" w:rsidRDefault="006D3106" w:rsidP="006D310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Чумакова Т.В. Православие. СПб.: Питер, 2006. – 208 с. </w:t>
      </w:r>
    </w:p>
    <w:p w:rsidR="006D3106" w:rsidRPr="00B8418B" w:rsidRDefault="006D3106" w:rsidP="006D3106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</w:rPr>
        <w:t xml:space="preserve">Давыденков, О., </w:t>
      </w:r>
      <w:proofErr w:type="spellStart"/>
      <w:r w:rsidRPr="00B8418B">
        <w:rPr>
          <w:rFonts w:ascii="Times New Roman" w:hAnsi="Times New Roman" w:cs="Times New Roman"/>
          <w:sz w:val="24"/>
          <w:szCs w:val="24"/>
        </w:rPr>
        <w:t>иер</w:t>
      </w:r>
      <w:proofErr w:type="spellEnd"/>
      <w:r w:rsidRPr="00B8418B">
        <w:rPr>
          <w:rFonts w:ascii="Times New Roman" w:hAnsi="Times New Roman" w:cs="Times New Roman"/>
          <w:sz w:val="24"/>
          <w:szCs w:val="24"/>
        </w:rPr>
        <w:t xml:space="preserve">. Догматическое богословие. Курс лекций / </w:t>
      </w:r>
      <w:proofErr w:type="spellStart"/>
      <w:r w:rsidRPr="00B8418B">
        <w:rPr>
          <w:rFonts w:ascii="Times New Roman" w:hAnsi="Times New Roman" w:cs="Times New Roman"/>
          <w:sz w:val="24"/>
          <w:szCs w:val="24"/>
        </w:rPr>
        <w:t>Иер</w:t>
      </w:r>
      <w:proofErr w:type="spellEnd"/>
      <w:r w:rsidRPr="00B8418B">
        <w:rPr>
          <w:rFonts w:ascii="Times New Roman" w:hAnsi="Times New Roman" w:cs="Times New Roman"/>
          <w:sz w:val="24"/>
          <w:szCs w:val="24"/>
        </w:rPr>
        <w:t>. О. Давыденков.- М.: ПСТГУ, 2013.- С. 524-529.</w:t>
      </w:r>
    </w:p>
    <w:p w:rsidR="006D3106" w:rsidRPr="00B8418B" w:rsidRDefault="006D3106" w:rsidP="006D3106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</w:rPr>
        <w:t>Тафт, Р.Ф. Почитание святых в византийской литургической традиции // Тафт, Р.Ф. Статьи / пер. с англ. С. Голованова. Т.I.- Омск: Издатель С. Голованов, 2010.- С.367-392.</w:t>
      </w:r>
    </w:p>
    <w:p w:rsidR="006D3106" w:rsidRPr="00B8418B" w:rsidRDefault="006D3106" w:rsidP="006D3106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Байтенова Н.Ж., Құрманалиева А.Д., Рысбекова Ш.С.Абжалов С.У. және т.б. Дінтану. Энциклопедиялық сөздік. 1,2 том. Қазақ университеті баспасы.2018.</w:t>
      </w:r>
    </w:p>
    <w:p w:rsidR="006D3106" w:rsidRPr="00B8418B" w:rsidRDefault="006D3106" w:rsidP="006D3106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Канон - Свод законов православной Церкви. </w:t>
      </w:r>
      <w:r w:rsidRPr="00B8418B">
        <w:rPr>
          <w:rFonts w:ascii="Times New Roman" w:hAnsi="Times New Roman" w:cs="Times New Roman"/>
          <w:sz w:val="24"/>
          <w:szCs w:val="24"/>
        </w:rPr>
        <w:fldChar w:fldCharType="begin"/>
      </w:r>
      <w:r w:rsidRPr="00B8418B">
        <w:rPr>
          <w:rFonts w:ascii="Times New Roman" w:hAnsi="Times New Roman" w:cs="Times New Roman"/>
          <w:sz w:val="24"/>
          <w:szCs w:val="24"/>
        </w:rPr>
        <w:instrText>HYPERLINK "http://agioskanon.ru/"</w:instrText>
      </w:r>
      <w:r w:rsidRPr="00B8418B">
        <w:rPr>
          <w:rFonts w:ascii="Times New Roman" w:hAnsi="Times New Roman" w:cs="Times New Roman"/>
          <w:sz w:val="24"/>
          <w:szCs w:val="24"/>
        </w:rPr>
        <w:fldChar w:fldCharType="separate"/>
      </w:r>
      <w:r w:rsidRPr="00B8418B">
        <w:rPr>
          <w:rStyle w:val="a4"/>
          <w:rFonts w:ascii="Times New Roman" w:hAnsi="Times New Roman" w:cs="Times New Roman"/>
          <w:sz w:val="24"/>
          <w:szCs w:val="24"/>
          <w:lang w:val="kk-KZ"/>
        </w:rPr>
        <w:t>http://agioskanon.ru/</w:t>
      </w:r>
      <w:r w:rsidRPr="00B8418B">
        <w:rPr>
          <w:rFonts w:ascii="Times New Roman" w:hAnsi="Times New Roman" w:cs="Times New Roman"/>
          <w:sz w:val="24"/>
          <w:szCs w:val="24"/>
        </w:rPr>
        <w:fldChar w:fldCharType="end"/>
      </w: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D3106" w:rsidRPr="00B8418B" w:rsidRDefault="006D3106" w:rsidP="006D3106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Никодим (Милаш), епископ. Правила Православной Церкви с толкованиями. Т.I,II. М.: Международный издательский центр Православной литературы, 1994. </w:t>
      </w:r>
    </w:p>
    <w:p w:rsidR="00FB2B33" w:rsidRPr="00B8418B" w:rsidRDefault="00FB2B33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7E48" w:rsidRPr="00B8418B" w:rsidRDefault="001D456A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>Семинар 9</w:t>
      </w:r>
      <w:r w:rsidR="007F290E" w:rsidRPr="00B8418B">
        <w:rPr>
          <w:rFonts w:ascii="Times New Roman" w:hAnsi="Times New Roman" w:cs="Times New Roman"/>
          <w:b/>
          <w:sz w:val="24"/>
          <w:szCs w:val="24"/>
          <w:lang w:val="kk-KZ"/>
        </w:rPr>
        <w:t>-10</w:t>
      </w:r>
      <w:r w:rsidR="00E26527" w:rsidRPr="00B841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B8418B">
        <w:rPr>
          <w:rFonts w:ascii="Times New Roman" w:hAnsi="Times New Roman" w:cs="Times New Roman"/>
          <w:sz w:val="24"/>
          <w:szCs w:val="24"/>
        </w:rPr>
        <w:t>Монастырлар</w:t>
      </w:r>
      <w:proofErr w:type="spellEnd"/>
      <w:r w:rsidRPr="00B8418B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8418B">
        <w:rPr>
          <w:rFonts w:ascii="Times New Roman" w:hAnsi="Times New Roman" w:cs="Times New Roman"/>
          <w:sz w:val="24"/>
          <w:szCs w:val="24"/>
        </w:rPr>
        <w:t>монахт</w:t>
      </w:r>
      <w:proofErr w:type="spellEnd"/>
      <w:r w:rsidRPr="00B8418B">
        <w:rPr>
          <w:rFonts w:ascii="Times New Roman" w:hAnsi="Times New Roman" w:cs="Times New Roman"/>
          <w:sz w:val="24"/>
          <w:szCs w:val="24"/>
          <w:lang w:val="kk-KZ"/>
        </w:rPr>
        <w:t>ық өмір</w:t>
      </w:r>
    </w:p>
    <w:p w:rsidR="00E26527" w:rsidRPr="00B8418B" w:rsidRDefault="00F366F8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Сабақтың мақсаты –</w:t>
      </w: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1D456A" w:rsidRPr="00B8418B">
        <w:rPr>
          <w:rFonts w:ascii="Times New Roman" w:hAnsi="Times New Roman" w:cs="Times New Roman"/>
          <w:sz w:val="24"/>
          <w:szCs w:val="24"/>
          <w:lang w:val="kk-KZ"/>
        </w:rPr>
        <w:t>студенттердің монастырлар мен монахтық өмір</w:t>
      </w:r>
      <w:r w:rsidR="001D456A" w:rsidRPr="00B8418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>туралы білімдерін қалыптастырып, меңгерілген материалды бағалау</w:t>
      </w:r>
    </w:p>
    <w:p w:rsidR="00F366F8" w:rsidRPr="00B8418B" w:rsidRDefault="00F366F8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456A" w:rsidRPr="00B8418B" w:rsidRDefault="001D456A" w:rsidP="001D4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Талқылауға арналған сұрақтар:</w:t>
      </w:r>
    </w:p>
    <w:p w:rsidR="001D456A" w:rsidRPr="00B8418B" w:rsidRDefault="001D456A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1.  Монастырлар</w:t>
      </w:r>
    </w:p>
    <w:p w:rsidR="001D456A" w:rsidRPr="00B8418B" w:rsidRDefault="001D456A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2. Монахтар иерархиясы</w:t>
      </w:r>
    </w:p>
    <w:p w:rsidR="001D456A" w:rsidRPr="00B8418B" w:rsidRDefault="001D456A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3106" w:rsidRPr="00B8418B" w:rsidRDefault="006D3106" w:rsidP="006D310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Чумакова Т.В. Православие. СПб.: Питер, 2006. – 208 с. </w:t>
      </w:r>
    </w:p>
    <w:p w:rsidR="006D3106" w:rsidRPr="00B8418B" w:rsidRDefault="006D3106" w:rsidP="006D3106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</w:rPr>
        <w:t xml:space="preserve">Давыденков, О., </w:t>
      </w:r>
      <w:proofErr w:type="spellStart"/>
      <w:r w:rsidRPr="00B8418B">
        <w:rPr>
          <w:rFonts w:ascii="Times New Roman" w:hAnsi="Times New Roman" w:cs="Times New Roman"/>
          <w:sz w:val="24"/>
          <w:szCs w:val="24"/>
        </w:rPr>
        <w:t>иер</w:t>
      </w:r>
      <w:proofErr w:type="spellEnd"/>
      <w:r w:rsidRPr="00B8418B">
        <w:rPr>
          <w:rFonts w:ascii="Times New Roman" w:hAnsi="Times New Roman" w:cs="Times New Roman"/>
          <w:sz w:val="24"/>
          <w:szCs w:val="24"/>
        </w:rPr>
        <w:t xml:space="preserve">. Догматическое богословие. Курс лекций / </w:t>
      </w:r>
      <w:proofErr w:type="spellStart"/>
      <w:r w:rsidRPr="00B8418B">
        <w:rPr>
          <w:rFonts w:ascii="Times New Roman" w:hAnsi="Times New Roman" w:cs="Times New Roman"/>
          <w:sz w:val="24"/>
          <w:szCs w:val="24"/>
        </w:rPr>
        <w:t>Иер</w:t>
      </w:r>
      <w:proofErr w:type="spellEnd"/>
      <w:r w:rsidRPr="00B8418B">
        <w:rPr>
          <w:rFonts w:ascii="Times New Roman" w:hAnsi="Times New Roman" w:cs="Times New Roman"/>
          <w:sz w:val="24"/>
          <w:szCs w:val="24"/>
        </w:rPr>
        <w:t>. О. Давыденков.- М.: ПСТГУ, 2013.- С. 524-529.</w:t>
      </w:r>
    </w:p>
    <w:p w:rsidR="006D3106" w:rsidRPr="00B8418B" w:rsidRDefault="006D3106" w:rsidP="006D3106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Байтенова Н.Ж., Құрманалиева А.Д., Рысбекова Ш.С.Абжалов С.У. және т.б. Дінтану. Энциклопедиялық сөздік. 1,2 том. Қазақ университеті баспасы.2018.</w:t>
      </w:r>
    </w:p>
    <w:p w:rsidR="006D3106" w:rsidRPr="00B8418B" w:rsidRDefault="006D3106" w:rsidP="006D3106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Никодим (Милаш), епископ. Правила Православной Церкви с толкованиями. Т.I,II. М.: Международный издательский центр Православной литературы, 1994. </w:t>
      </w:r>
    </w:p>
    <w:p w:rsidR="00E26527" w:rsidRPr="00B8418B" w:rsidRDefault="00E26527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290E" w:rsidRPr="00B8418B" w:rsidRDefault="007F4179" w:rsidP="000D6E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>Семинар 11</w:t>
      </w:r>
      <w:r w:rsidR="007F290E" w:rsidRPr="00B8418B">
        <w:rPr>
          <w:rFonts w:ascii="Times New Roman" w:hAnsi="Times New Roman" w:cs="Times New Roman"/>
          <w:b/>
          <w:sz w:val="24"/>
          <w:szCs w:val="24"/>
          <w:lang w:val="kk-KZ"/>
        </w:rPr>
        <w:t>-12</w:t>
      </w:r>
      <w:r w:rsidR="000D6E06" w:rsidRPr="00B841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F290E" w:rsidRPr="00B8418B">
        <w:rPr>
          <w:rFonts w:ascii="Times New Roman" w:hAnsi="Times New Roman" w:cs="Times New Roman"/>
          <w:bCs/>
          <w:sz w:val="24"/>
          <w:szCs w:val="24"/>
          <w:lang w:val="kk-KZ"/>
        </w:rPr>
        <w:t>Православтық ғибадатхана және Құдайға құлшылық ету. Иконалар</w:t>
      </w:r>
    </w:p>
    <w:p w:rsidR="007F290E" w:rsidRPr="00B8418B" w:rsidRDefault="007F290E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290E" w:rsidRPr="00B8418B" w:rsidRDefault="007F290E" w:rsidP="007F29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Сабақтың мақсаты –</w:t>
      </w: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</w:t>
      </w: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>Православтық ғибадатхана және Құдайға құлшылық ету туралы білімдерін қалыптастырып, меңгерілген материалды бағалау. Сонымен қатар православиедегі иконаларға қатысты мәселелрді талқылау</w:t>
      </w:r>
    </w:p>
    <w:p w:rsidR="007F290E" w:rsidRPr="00B8418B" w:rsidRDefault="007F290E" w:rsidP="007F29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290E" w:rsidRPr="00B8418B" w:rsidRDefault="007F290E" w:rsidP="007F2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Талқылауға арналған сұрақтар:</w:t>
      </w:r>
    </w:p>
    <w:p w:rsidR="00E26527" w:rsidRPr="00B8418B" w:rsidRDefault="007F290E" w:rsidP="007F29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18B">
        <w:rPr>
          <w:rFonts w:ascii="Times New Roman" w:hAnsi="Times New Roman" w:cs="Times New Roman"/>
          <w:sz w:val="24"/>
          <w:szCs w:val="24"/>
        </w:rPr>
        <w:t>Православты</w:t>
      </w:r>
      <w:proofErr w:type="spellEnd"/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қ ғибадатхана </w:t>
      </w:r>
    </w:p>
    <w:p w:rsidR="007F290E" w:rsidRPr="00B8418B" w:rsidRDefault="007F290E" w:rsidP="007F29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Ғибадатханалардағы құлшылық түрлері</w:t>
      </w:r>
    </w:p>
    <w:p w:rsidR="007F290E" w:rsidRPr="00B8418B" w:rsidRDefault="007F290E" w:rsidP="007F29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Иконаларға қатынасы</w:t>
      </w:r>
    </w:p>
    <w:p w:rsidR="00B8418B" w:rsidRPr="00B8418B" w:rsidRDefault="00B8418B" w:rsidP="000D6E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E06" w:rsidRPr="00B8418B" w:rsidRDefault="000D6E06" w:rsidP="000D6E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>Пайдалануға ұсынылатын әдебиеттер:</w:t>
      </w:r>
    </w:p>
    <w:p w:rsidR="000D6E06" w:rsidRPr="00B8418B" w:rsidRDefault="000D6E06" w:rsidP="000D6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E06" w:rsidRPr="00B8418B" w:rsidRDefault="000D6E06" w:rsidP="000D6E06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Чумакова Т.В. Православие. СПб.: Питер, 2006. – 208 с. </w:t>
      </w:r>
    </w:p>
    <w:p w:rsidR="000D6E06" w:rsidRPr="00B8418B" w:rsidRDefault="000D6E06" w:rsidP="000D6E06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</w:rPr>
        <w:t xml:space="preserve">Давыденков, О., </w:t>
      </w:r>
      <w:proofErr w:type="spellStart"/>
      <w:r w:rsidRPr="00B8418B">
        <w:rPr>
          <w:rFonts w:ascii="Times New Roman" w:hAnsi="Times New Roman" w:cs="Times New Roman"/>
          <w:sz w:val="24"/>
          <w:szCs w:val="24"/>
        </w:rPr>
        <w:t>иер</w:t>
      </w:r>
      <w:proofErr w:type="spellEnd"/>
      <w:r w:rsidRPr="00B8418B">
        <w:rPr>
          <w:rFonts w:ascii="Times New Roman" w:hAnsi="Times New Roman" w:cs="Times New Roman"/>
          <w:sz w:val="24"/>
          <w:szCs w:val="24"/>
        </w:rPr>
        <w:t xml:space="preserve">. Догматическое богословие. Курс лекций / </w:t>
      </w:r>
      <w:proofErr w:type="spellStart"/>
      <w:r w:rsidRPr="00B8418B">
        <w:rPr>
          <w:rFonts w:ascii="Times New Roman" w:hAnsi="Times New Roman" w:cs="Times New Roman"/>
          <w:sz w:val="24"/>
          <w:szCs w:val="24"/>
        </w:rPr>
        <w:t>Иер</w:t>
      </w:r>
      <w:proofErr w:type="spellEnd"/>
      <w:r w:rsidRPr="00B8418B">
        <w:rPr>
          <w:rFonts w:ascii="Times New Roman" w:hAnsi="Times New Roman" w:cs="Times New Roman"/>
          <w:sz w:val="24"/>
          <w:szCs w:val="24"/>
        </w:rPr>
        <w:t>. О. Давыденков.- М.: ПСТГУ, 2013.- С. 524-529.</w:t>
      </w:r>
    </w:p>
    <w:p w:rsidR="000D6E06" w:rsidRPr="00B8418B" w:rsidRDefault="000D6E06" w:rsidP="000D6E06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</w:rPr>
        <w:t>Тафт, Р.Ф. Почитание святых в византийской литургической традиции // Тафт, Р.Ф. Статьи / пер. с англ. С. Голованова. Т.I.- Омск: Издатель С. Голованов, 2010.- С.367-392.</w:t>
      </w:r>
    </w:p>
    <w:p w:rsidR="000D6E06" w:rsidRPr="00B8418B" w:rsidRDefault="000D6E06" w:rsidP="000D6E06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Байтенова Н.Ж., Құрманалиева А.Д., Рысбекова Ш.С.Абжалов С.У. және т.б. Дінтану. Энциклопедиялық сөздік. 1,2 том. Қазақ университеті баспасы.2018.</w:t>
      </w:r>
    </w:p>
    <w:p w:rsidR="000D6E06" w:rsidRPr="00B8418B" w:rsidRDefault="000D6E06" w:rsidP="000D6E06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Канон - Свод законов православной Церкви. </w:t>
      </w:r>
      <w:r w:rsidRPr="00B8418B">
        <w:rPr>
          <w:rFonts w:ascii="Times New Roman" w:hAnsi="Times New Roman" w:cs="Times New Roman"/>
          <w:sz w:val="24"/>
          <w:szCs w:val="24"/>
        </w:rPr>
        <w:fldChar w:fldCharType="begin"/>
      </w:r>
      <w:r w:rsidRPr="00B8418B">
        <w:rPr>
          <w:rFonts w:ascii="Times New Roman" w:hAnsi="Times New Roman" w:cs="Times New Roman"/>
          <w:sz w:val="24"/>
          <w:szCs w:val="24"/>
        </w:rPr>
        <w:instrText>HYPERLINK "http://agioskanon.ru/"</w:instrText>
      </w:r>
      <w:r w:rsidRPr="00B8418B">
        <w:rPr>
          <w:rFonts w:ascii="Times New Roman" w:hAnsi="Times New Roman" w:cs="Times New Roman"/>
          <w:sz w:val="24"/>
          <w:szCs w:val="24"/>
        </w:rPr>
        <w:fldChar w:fldCharType="separate"/>
      </w:r>
      <w:r w:rsidRPr="00B8418B">
        <w:rPr>
          <w:rStyle w:val="a4"/>
          <w:rFonts w:ascii="Times New Roman" w:hAnsi="Times New Roman" w:cs="Times New Roman"/>
          <w:sz w:val="24"/>
          <w:szCs w:val="24"/>
          <w:lang w:val="kk-KZ"/>
        </w:rPr>
        <w:t>http://agioskanon.ru/</w:t>
      </w:r>
      <w:r w:rsidRPr="00B8418B">
        <w:rPr>
          <w:rFonts w:ascii="Times New Roman" w:hAnsi="Times New Roman" w:cs="Times New Roman"/>
          <w:sz w:val="24"/>
          <w:szCs w:val="24"/>
        </w:rPr>
        <w:fldChar w:fldCharType="end"/>
      </w: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D6E06" w:rsidRPr="00B8418B" w:rsidRDefault="000D6E06" w:rsidP="000D6E06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Никодим (Милаш), епископ. Правила Православной Церкви с толкованиями. Т.I,II. М.: Международный издательский центр Православной литературы, 1994. </w:t>
      </w:r>
    </w:p>
    <w:p w:rsidR="007F290E" w:rsidRPr="00B8418B" w:rsidRDefault="007F290E" w:rsidP="000D6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C68" w:rsidRPr="00B8418B" w:rsidRDefault="007F4179" w:rsidP="000D6E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>Семинар 13</w:t>
      </w:r>
      <w:r w:rsidR="000D6E06" w:rsidRPr="00B841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F290E" w:rsidRPr="00B8418B">
        <w:rPr>
          <w:rFonts w:ascii="Times New Roman" w:hAnsi="Times New Roman" w:cs="Times New Roman"/>
          <w:bCs/>
          <w:sz w:val="24"/>
          <w:szCs w:val="24"/>
          <w:lang w:val="kk-KZ"/>
        </w:rPr>
        <w:t>Қасиетті литургия мен месса</w:t>
      </w:r>
    </w:p>
    <w:p w:rsidR="007F290E" w:rsidRPr="00B8418B" w:rsidRDefault="007F290E" w:rsidP="007F29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Сабақтың мақсаты –</w:t>
      </w: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</w:t>
      </w:r>
      <w:r w:rsidR="000D6E06" w:rsidRPr="00B8418B">
        <w:rPr>
          <w:rFonts w:ascii="Times New Roman" w:hAnsi="Times New Roman" w:cs="Times New Roman"/>
          <w:bCs/>
          <w:sz w:val="24"/>
          <w:szCs w:val="24"/>
          <w:lang w:val="kk-KZ"/>
        </w:rPr>
        <w:t>қасиетті литургия мен месса</w:t>
      </w: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туралы білімдерін қалыптастырып, меңгерілген материалды бағалау. Сонымен қатар православиедегі иконаларға қатысты мәселелрді талқылау</w:t>
      </w:r>
    </w:p>
    <w:p w:rsidR="007F290E" w:rsidRPr="00B8418B" w:rsidRDefault="007F290E" w:rsidP="007F29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290E" w:rsidRPr="00B8418B" w:rsidRDefault="007F290E" w:rsidP="007F29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>Талқылауға арналған сұрақтар:</w:t>
      </w:r>
    </w:p>
    <w:p w:rsidR="007F290E" w:rsidRPr="00B8418B" w:rsidRDefault="000D6E06" w:rsidP="000D6E0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Шіркеудегі құлшылық жасау</w:t>
      </w:r>
    </w:p>
    <w:p w:rsidR="000D6E06" w:rsidRPr="00B8418B" w:rsidRDefault="000D6E06" w:rsidP="000D6E0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Қасиетті литургия мен месса</w:t>
      </w:r>
    </w:p>
    <w:p w:rsidR="000D6E06" w:rsidRPr="00B8418B" w:rsidRDefault="000D6E06" w:rsidP="000D6E0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Ғибадатханада жасалатын басқа да рәсімдер</w:t>
      </w:r>
    </w:p>
    <w:p w:rsidR="000D6E06" w:rsidRPr="00B8418B" w:rsidRDefault="000D6E06" w:rsidP="000D6E0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6E06" w:rsidRPr="00B8418B" w:rsidRDefault="000D6E06" w:rsidP="000D6E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>Пайдалануға ұсынылатын әдебиеттер:</w:t>
      </w:r>
    </w:p>
    <w:p w:rsidR="000D6E06" w:rsidRPr="00B8418B" w:rsidRDefault="000D6E06" w:rsidP="000D6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6E06" w:rsidRPr="00B8418B" w:rsidRDefault="000D6E06" w:rsidP="000D6E0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Чумакова Т.В. Православие. СПб.: Питер, 2006. – 208 с. </w:t>
      </w:r>
    </w:p>
    <w:p w:rsidR="000D6E06" w:rsidRPr="00B8418B" w:rsidRDefault="000D6E06" w:rsidP="000D6E06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</w:rPr>
        <w:t xml:space="preserve">Давыденков, О., </w:t>
      </w:r>
      <w:proofErr w:type="spellStart"/>
      <w:r w:rsidRPr="00B8418B">
        <w:rPr>
          <w:rFonts w:ascii="Times New Roman" w:hAnsi="Times New Roman" w:cs="Times New Roman"/>
          <w:sz w:val="24"/>
          <w:szCs w:val="24"/>
        </w:rPr>
        <w:t>иер</w:t>
      </w:r>
      <w:proofErr w:type="spellEnd"/>
      <w:r w:rsidRPr="00B8418B">
        <w:rPr>
          <w:rFonts w:ascii="Times New Roman" w:hAnsi="Times New Roman" w:cs="Times New Roman"/>
          <w:sz w:val="24"/>
          <w:szCs w:val="24"/>
        </w:rPr>
        <w:t xml:space="preserve">. Догматическое богословие. Курс лекций / </w:t>
      </w:r>
      <w:proofErr w:type="spellStart"/>
      <w:r w:rsidRPr="00B8418B">
        <w:rPr>
          <w:rFonts w:ascii="Times New Roman" w:hAnsi="Times New Roman" w:cs="Times New Roman"/>
          <w:sz w:val="24"/>
          <w:szCs w:val="24"/>
        </w:rPr>
        <w:t>Иер</w:t>
      </w:r>
      <w:proofErr w:type="spellEnd"/>
      <w:r w:rsidRPr="00B8418B">
        <w:rPr>
          <w:rFonts w:ascii="Times New Roman" w:hAnsi="Times New Roman" w:cs="Times New Roman"/>
          <w:sz w:val="24"/>
          <w:szCs w:val="24"/>
        </w:rPr>
        <w:t>. О. Давыденков.- М.: ПСТГУ, 2013.- С. 524-529.</w:t>
      </w:r>
    </w:p>
    <w:p w:rsidR="000D6E06" w:rsidRPr="00B8418B" w:rsidRDefault="000D6E06" w:rsidP="000D6E06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</w:rPr>
        <w:t>Тафт, Р.Ф. Почитание святых в византийской литургической традиции // Тафт, Р.Ф. Статьи / пер. с англ. С. Голованова. Т.I.- Омск: Издатель С. Голованов, 2010.- С.367-392.</w:t>
      </w:r>
    </w:p>
    <w:p w:rsidR="000D6E06" w:rsidRPr="00B8418B" w:rsidRDefault="000D6E06" w:rsidP="000D6E06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Байтенова Н.Ж., Құрманалиева А.Д., Рысбекова Ш.С.Абжалов С.У. және т.б. Дінтану. Энциклопедиялық сөздік. 1,2 том. Қазақ университеті баспасы.2018.</w:t>
      </w:r>
    </w:p>
    <w:p w:rsidR="000D6E06" w:rsidRPr="00B8418B" w:rsidRDefault="000D6E06" w:rsidP="000D6E06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Канон - Свод законов православной Церкви. </w:t>
      </w:r>
      <w:r w:rsidRPr="00B8418B">
        <w:rPr>
          <w:rFonts w:ascii="Times New Roman" w:hAnsi="Times New Roman" w:cs="Times New Roman"/>
          <w:sz w:val="24"/>
          <w:szCs w:val="24"/>
        </w:rPr>
        <w:fldChar w:fldCharType="begin"/>
      </w:r>
      <w:r w:rsidRPr="00B8418B">
        <w:rPr>
          <w:rFonts w:ascii="Times New Roman" w:hAnsi="Times New Roman" w:cs="Times New Roman"/>
          <w:sz w:val="24"/>
          <w:szCs w:val="24"/>
        </w:rPr>
        <w:instrText>HYPERLINK "http://agioskanon.ru/"</w:instrText>
      </w:r>
      <w:r w:rsidRPr="00B8418B">
        <w:rPr>
          <w:rFonts w:ascii="Times New Roman" w:hAnsi="Times New Roman" w:cs="Times New Roman"/>
          <w:sz w:val="24"/>
          <w:szCs w:val="24"/>
        </w:rPr>
        <w:fldChar w:fldCharType="separate"/>
      </w:r>
      <w:r w:rsidRPr="00B8418B">
        <w:rPr>
          <w:rStyle w:val="a4"/>
          <w:rFonts w:ascii="Times New Roman" w:hAnsi="Times New Roman" w:cs="Times New Roman"/>
          <w:sz w:val="24"/>
          <w:szCs w:val="24"/>
          <w:lang w:val="kk-KZ"/>
        </w:rPr>
        <w:t>http://agioskanon.ru/</w:t>
      </w:r>
      <w:r w:rsidRPr="00B8418B">
        <w:rPr>
          <w:rFonts w:ascii="Times New Roman" w:hAnsi="Times New Roman" w:cs="Times New Roman"/>
          <w:sz w:val="24"/>
          <w:szCs w:val="24"/>
        </w:rPr>
        <w:fldChar w:fldCharType="end"/>
      </w: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D6E06" w:rsidRPr="00B8418B" w:rsidRDefault="000D6E06" w:rsidP="000D6E06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Никодим (Милаш), епископ. Правила Православной Церкви с толкованиями. Т.I,II. М.: Международный издательский центр Православной литературы, 1994. </w:t>
      </w:r>
    </w:p>
    <w:p w:rsidR="000D6E06" w:rsidRPr="00B8418B" w:rsidRDefault="000D6E06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4179" w:rsidRPr="00B8418B" w:rsidRDefault="007F4179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="000D6E06" w:rsidRPr="00B8418B">
        <w:rPr>
          <w:rFonts w:ascii="Times New Roman" w:hAnsi="Times New Roman" w:cs="Times New Roman"/>
          <w:b/>
          <w:sz w:val="24"/>
          <w:szCs w:val="24"/>
          <w:lang w:val="kk-KZ"/>
        </w:rPr>
        <w:t>14-</w:t>
      </w: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 w:rsidR="000D6E06" w:rsidRPr="00B8418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Қазақстандағы Орыс Православие шіркеуінің қызметіне талдау жасау</w:t>
      </w:r>
    </w:p>
    <w:p w:rsidR="00B8418B" w:rsidRPr="00B8418B" w:rsidRDefault="00B8418B" w:rsidP="00B841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Сабақтың мақсаты – </w:t>
      </w:r>
      <w:r w:rsidRPr="00B8418B">
        <w:rPr>
          <w:rFonts w:ascii="Times New Roman" w:hAnsi="Times New Roman" w:cs="Times New Roman"/>
          <w:bCs/>
          <w:sz w:val="24"/>
          <w:szCs w:val="24"/>
          <w:lang w:val="kk-KZ"/>
        </w:rPr>
        <w:t>Қазақстандағы Орыс Православие шіркеуінің қызметіне талдау жасау. Сонымен қатар Қазақстандағы Орыс Православие шіркеулеріне барып дін қызметкерлерімен тілдесу, құлшылық жасау рәсімдеріне қатысу. Осы пән аясында игерілген білімдерін қайталап, өз көздерімен көру.</w:t>
      </w:r>
    </w:p>
    <w:p w:rsidR="00B8418B" w:rsidRPr="00B8418B" w:rsidRDefault="00B8418B" w:rsidP="00B84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418B" w:rsidRPr="00B8418B" w:rsidRDefault="00B8418B" w:rsidP="00B84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>Талқылауға арналған сұрақтар:</w:t>
      </w:r>
    </w:p>
    <w:p w:rsidR="00B8418B" w:rsidRPr="00B8418B" w:rsidRDefault="00B8418B" w:rsidP="00B8418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Орыс православие шіркеуінің тарихымен танысу</w:t>
      </w:r>
    </w:p>
    <w:p w:rsidR="00B8418B" w:rsidRPr="00B8418B" w:rsidRDefault="00B8418B" w:rsidP="00B8418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Қазақстандағы Орыс Православие Шіркеуінің қызметімен танысу. </w:t>
      </w:r>
    </w:p>
    <w:p w:rsidR="00B8418B" w:rsidRPr="00B8418B" w:rsidRDefault="00B8418B" w:rsidP="00B8418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Қазақстандағы Орыс Православие Шіркеуінің құлшылық жасау рәсімдеріне қатысу</w:t>
      </w:r>
    </w:p>
    <w:p w:rsidR="00B8418B" w:rsidRPr="00B8418B" w:rsidRDefault="00B8418B" w:rsidP="00B8418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418B" w:rsidRPr="00B8418B" w:rsidRDefault="00B8418B" w:rsidP="00B841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>Пайдалануға ұсынылатын әдебиеттер:</w:t>
      </w:r>
    </w:p>
    <w:p w:rsidR="00B8418B" w:rsidRPr="00B8418B" w:rsidRDefault="00B8418B" w:rsidP="00B8418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Чумакова Т.В. Православие. СПб.: Питер, 2006. – 208 с. </w:t>
      </w:r>
    </w:p>
    <w:p w:rsidR="00B8418B" w:rsidRPr="00B8418B" w:rsidRDefault="00B8418B" w:rsidP="00B8418B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</w:rPr>
        <w:t xml:space="preserve">Давыденков, О., </w:t>
      </w:r>
      <w:proofErr w:type="spellStart"/>
      <w:r w:rsidRPr="00B8418B">
        <w:rPr>
          <w:rFonts w:ascii="Times New Roman" w:hAnsi="Times New Roman" w:cs="Times New Roman"/>
          <w:sz w:val="24"/>
          <w:szCs w:val="24"/>
        </w:rPr>
        <w:t>иер</w:t>
      </w:r>
      <w:proofErr w:type="spellEnd"/>
      <w:r w:rsidRPr="00B8418B">
        <w:rPr>
          <w:rFonts w:ascii="Times New Roman" w:hAnsi="Times New Roman" w:cs="Times New Roman"/>
          <w:sz w:val="24"/>
          <w:szCs w:val="24"/>
        </w:rPr>
        <w:t xml:space="preserve">. Догматическое богословие. Курс лекций / </w:t>
      </w:r>
      <w:proofErr w:type="spellStart"/>
      <w:r w:rsidRPr="00B8418B">
        <w:rPr>
          <w:rFonts w:ascii="Times New Roman" w:hAnsi="Times New Roman" w:cs="Times New Roman"/>
          <w:sz w:val="24"/>
          <w:szCs w:val="24"/>
        </w:rPr>
        <w:t>Иер</w:t>
      </w:r>
      <w:proofErr w:type="spellEnd"/>
      <w:r w:rsidRPr="00B8418B">
        <w:rPr>
          <w:rFonts w:ascii="Times New Roman" w:hAnsi="Times New Roman" w:cs="Times New Roman"/>
          <w:sz w:val="24"/>
          <w:szCs w:val="24"/>
        </w:rPr>
        <w:t>. О. Давыденков.- М.: ПСТГУ, 2013.- С. 524-529.</w:t>
      </w:r>
    </w:p>
    <w:p w:rsidR="00B8418B" w:rsidRPr="00B8418B" w:rsidRDefault="00B8418B" w:rsidP="00B8418B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</w:rPr>
        <w:t>Тафт, Р.Ф. Почитание святых в византийской литургической традиции // Тафт, Р.Ф. Статьи / пер. с англ. С. Голованова. Т.I.- Омск: Издатель С. Голованов, 2010.- С.367-392.</w:t>
      </w:r>
    </w:p>
    <w:p w:rsidR="00B8418B" w:rsidRPr="00B8418B" w:rsidRDefault="00B8418B" w:rsidP="00B8418B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Байтенова Н.Ж., Құрманалиева А.Д., Рысбекова Ш.С.Абжалов С.У. және т.б. Дінтану. Энциклопедиялық сөздік. 1,2 том. Қазақ университеті баспасы.2018.</w:t>
      </w:r>
    </w:p>
    <w:p w:rsidR="007F4179" w:rsidRDefault="007F4179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8418B" w:rsidRDefault="00B8418B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8418B" w:rsidRDefault="00B8418B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8418B" w:rsidRDefault="00B8418B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8418B" w:rsidRDefault="00B8418B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8418B" w:rsidRDefault="00B8418B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8418B" w:rsidRDefault="00B8418B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8418B" w:rsidRDefault="00B8418B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8418B" w:rsidRDefault="00B8418B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8418B" w:rsidRDefault="00B8418B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8418B" w:rsidRDefault="00B8418B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8418B" w:rsidRDefault="00B8418B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8418B" w:rsidRPr="00B8418B" w:rsidRDefault="00B8418B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7CED" w:rsidRPr="00B8418B" w:rsidRDefault="00FB2B33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Семинар сабағына дайындалуға арналған әдістемелік нұсқаулар:</w:t>
      </w:r>
    </w:p>
    <w:p w:rsidR="00FB2B33" w:rsidRPr="00B8418B" w:rsidRDefault="00FB2B33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7CED" w:rsidRPr="00B8418B" w:rsidRDefault="00BD7CED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Студенттерді семинар сабағына дайындаған кезде келесі жұмыс тәртібі ұсынылады:</w:t>
      </w:r>
    </w:p>
    <w:p w:rsidR="00BD7CED" w:rsidRPr="00B8418B" w:rsidRDefault="00BD7CED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a) семинар тақырыптары бойынша оқу құралының материалын зерттеу;</w:t>
      </w:r>
    </w:p>
    <w:p w:rsidR="00BD7CED" w:rsidRPr="00B8418B" w:rsidRDefault="00BD7CED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б) ұсынылған әдебиеттерді оқып, қысқаша конспект құрастыру; </w:t>
      </w:r>
    </w:p>
    <w:p w:rsidR="00BD7CED" w:rsidRPr="00B8418B" w:rsidRDefault="00BD7CED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в) Интернет ресурстарын пайдалана отырып қосымша материалдарды таңдау; </w:t>
      </w:r>
    </w:p>
    <w:p w:rsidR="00BD7CED" w:rsidRPr="00B8418B" w:rsidRDefault="00BD7CED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г) қысқа жазбаларды, тезистерді дайындау. Семинар сабағына дайындық, әдетте, білім беру және зерттеу тапсырмаларын орындауды көздейді, олар бойынша студент жасауы керек:</w:t>
      </w:r>
    </w:p>
    <w:p w:rsidR="00BD7CED" w:rsidRPr="00B8418B" w:rsidRDefault="00BD7CED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>• осы мәселеге қатысты мәселелердің ауқымын айқындау;</w:t>
      </w:r>
    </w:p>
    <w:p w:rsidR="00BD7CED" w:rsidRPr="00B8418B" w:rsidRDefault="00BD7CED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• тиісті әдебиеттерді оқып үйрену; </w:t>
      </w:r>
    </w:p>
    <w:p w:rsidR="00BD7CED" w:rsidRPr="00B8418B" w:rsidRDefault="00BD7CED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• осы мәселе бойынша нақты материалдар мен теориялық мәлімет жинау; </w:t>
      </w:r>
    </w:p>
    <w:p w:rsidR="00BD7CED" w:rsidRPr="00B8418B" w:rsidRDefault="00BD7CED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• жиналған деректерді салыстыру және талдау. </w:t>
      </w:r>
    </w:p>
    <w:p w:rsidR="00BD7CED" w:rsidRPr="00B8418B" w:rsidRDefault="00BD7CED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sz w:val="24"/>
          <w:szCs w:val="24"/>
          <w:lang w:val="kk-KZ"/>
        </w:rPr>
        <w:t xml:space="preserve">Семинар сабағына табысты дайындалудың қажетті шарты - зерттелетін көздердің жиынтығын жасау, қойылған сұрақтарға қатысты өзінің ұстанымын анықтау және оның нақты дәлелдерін келтіре отырып, баяндау тезистерін жасау. Барлық семинар сабақтарына ұсынылған дайындықпен келу міндетті. </w:t>
      </w:r>
    </w:p>
    <w:p w:rsidR="00F62D96" w:rsidRPr="00B8418B" w:rsidRDefault="00F62D96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7CED" w:rsidRPr="00B8418B" w:rsidRDefault="00BD7CED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7CED" w:rsidRPr="00B8418B" w:rsidRDefault="00BD7CED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2D96" w:rsidRPr="00B8418B" w:rsidRDefault="00F62D96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Дәріскер </w:t>
      </w: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</w:t>
      </w:r>
      <w:r w:rsidRPr="00B8418B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Н.С. Әлтаева</w:t>
      </w:r>
    </w:p>
    <w:p w:rsidR="00F62D96" w:rsidRPr="00B8418B" w:rsidRDefault="00F62D96" w:rsidP="00C1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62D96" w:rsidRPr="00B8418B" w:rsidSect="00F1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752"/>
    <w:multiLevelType w:val="hybridMultilevel"/>
    <w:tmpl w:val="4AB8D8EC"/>
    <w:lvl w:ilvl="0" w:tplc="55EEF20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292A79"/>
    <w:multiLevelType w:val="hybridMultilevel"/>
    <w:tmpl w:val="3D405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05FA0"/>
    <w:multiLevelType w:val="hybridMultilevel"/>
    <w:tmpl w:val="B35AFD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AA01C0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04A73"/>
    <w:multiLevelType w:val="hybridMultilevel"/>
    <w:tmpl w:val="13F6180C"/>
    <w:lvl w:ilvl="0" w:tplc="BF1AD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E20BB"/>
    <w:multiLevelType w:val="hybridMultilevel"/>
    <w:tmpl w:val="C1CA0DB8"/>
    <w:lvl w:ilvl="0" w:tplc="175A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01EA7"/>
    <w:multiLevelType w:val="hybridMultilevel"/>
    <w:tmpl w:val="51DCCC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11E03A9"/>
    <w:multiLevelType w:val="hybridMultilevel"/>
    <w:tmpl w:val="8C7A8C0A"/>
    <w:lvl w:ilvl="0" w:tplc="F98E6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720EE6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E4C6E"/>
    <w:multiLevelType w:val="hybridMultilevel"/>
    <w:tmpl w:val="9718EE8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376E3279"/>
    <w:multiLevelType w:val="hybridMultilevel"/>
    <w:tmpl w:val="2C30AE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C91CC4"/>
    <w:multiLevelType w:val="hybridMultilevel"/>
    <w:tmpl w:val="EC82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44DC8"/>
    <w:multiLevelType w:val="hybridMultilevel"/>
    <w:tmpl w:val="EC82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E24D1"/>
    <w:multiLevelType w:val="hybridMultilevel"/>
    <w:tmpl w:val="4AB8D8EC"/>
    <w:lvl w:ilvl="0" w:tplc="55EEF20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A61A60"/>
    <w:multiLevelType w:val="hybridMultilevel"/>
    <w:tmpl w:val="073A8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2A2276"/>
    <w:multiLevelType w:val="hybridMultilevel"/>
    <w:tmpl w:val="EC82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F5932"/>
    <w:multiLevelType w:val="hybridMultilevel"/>
    <w:tmpl w:val="EC82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11283"/>
    <w:multiLevelType w:val="hybridMultilevel"/>
    <w:tmpl w:val="D2F6A64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57C02794"/>
    <w:multiLevelType w:val="hybridMultilevel"/>
    <w:tmpl w:val="03F06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40C18"/>
    <w:multiLevelType w:val="hybridMultilevel"/>
    <w:tmpl w:val="EC82E1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8D53362"/>
    <w:multiLevelType w:val="hybridMultilevel"/>
    <w:tmpl w:val="D3D42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B0672A"/>
    <w:multiLevelType w:val="hybridMultilevel"/>
    <w:tmpl w:val="EC82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47879"/>
    <w:multiLevelType w:val="hybridMultilevel"/>
    <w:tmpl w:val="85C42F1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>
    <w:nsid w:val="73A67D4D"/>
    <w:multiLevelType w:val="hybridMultilevel"/>
    <w:tmpl w:val="AE289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5840E1F"/>
    <w:multiLevelType w:val="hybridMultilevel"/>
    <w:tmpl w:val="D0C4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E4769"/>
    <w:multiLevelType w:val="hybridMultilevel"/>
    <w:tmpl w:val="EC82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404C38"/>
    <w:multiLevelType w:val="hybridMultilevel"/>
    <w:tmpl w:val="3D405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510BF"/>
    <w:multiLevelType w:val="hybridMultilevel"/>
    <w:tmpl w:val="C02AA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14E22"/>
    <w:multiLevelType w:val="hybridMultilevel"/>
    <w:tmpl w:val="EC82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6"/>
  </w:num>
  <w:num w:numId="7">
    <w:abstractNumId w:val="17"/>
  </w:num>
  <w:num w:numId="8">
    <w:abstractNumId w:val="22"/>
  </w:num>
  <w:num w:numId="9">
    <w:abstractNumId w:val="9"/>
  </w:num>
  <w:num w:numId="10">
    <w:abstractNumId w:val="6"/>
  </w:num>
  <w:num w:numId="11">
    <w:abstractNumId w:val="21"/>
  </w:num>
  <w:num w:numId="12">
    <w:abstractNumId w:val="18"/>
  </w:num>
  <w:num w:numId="13">
    <w:abstractNumId w:val="20"/>
  </w:num>
  <w:num w:numId="14">
    <w:abstractNumId w:val="23"/>
  </w:num>
  <w:num w:numId="15">
    <w:abstractNumId w:val="5"/>
  </w:num>
  <w:num w:numId="16">
    <w:abstractNumId w:val="14"/>
  </w:num>
  <w:num w:numId="17">
    <w:abstractNumId w:val="2"/>
  </w:num>
  <w:num w:numId="18">
    <w:abstractNumId w:val="24"/>
  </w:num>
  <w:num w:numId="19">
    <w:abstractNumId w:val="27"/>
  </w:num>
  <w:num w:numId="20">
    <w:abstractNumId w:val="8"/>
  </w:num>
  <w:num w:numId="21">
    <w:abstractNumId w:val="28"/>
  </w:num>
  <w:num w:numId="22">
    <w:abstractNumId w:val="12"/>
  </w:num>
  <w:num w:numId="23">
    <w:abstractNumId w:val="15"/>
  </w:num>
  <w:num w:numId="24">
    <w:abstractNumId w:val="11"/>
  </w:num>
  <w:num w:numId="25">
    <w:abstractNumId w:val="16"/>
  </w:num>
  <w:num w:numId="26">
    <w:abstractNumId w:val="7"/>
  </w:num>
  <w:num w:numId="27">
    <w:abstractNumId w:val="0"/>
  </w:num>
  <w:num w:numId="28">
    <w:abstractNumId w:val="25"/>
  </w:num>
  <w:num w:numId="29">
    <w:abstractNumId w:val="19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18DA"/>
    <w:rsid w:val="00071531"/>
    <w:rsid w:val="000D6E06"/>
    <w:rsid w:val="00137802"/>
    <w:rsid w:val="00191614"/>
    <w:rsid w:val="001D456A"/>
    <w:rsid w:val="00214850"/>
    <w:rsid w:val="002C0584"/>
    <w:rsid w:val="002E397C"/>
    <w:rsid w:val="00384754"/>
    <w:rsid w:val="003D6533"/>
    <w:rsid w:val="00411F1C"/>
    <w:rsid w:val="005B0F31"/>
    <w:rsid w:val="005B779B"/>
    <w:rsid w:val="00620A2A"/>
    <w:rsid w:val="00634211"/>
    <w:rsid w:val="00654515"/>
    <w:rsid w:val="006B18DA"/>
    <w:rsid w:val="006D2C68"/>
    <w:rsid w:val="006D3106"/>
    <w:rsid w:val="0072229B"/>
    <w:rsid w:val="00755165"/>
    <w:rsid w:val="007B556D"/>
    <w:rsid w:val="007B70F1"/>
    <w:rsid w:val="007D39CC"/>
    <w:rsid w:val="007E1A99"/>
    <w:rsid w:val="007F290E"/>
    <w:rsid w:val="007F4179"/>
    <w:rsid w:val="008E643A"/>
    <w:rsid w:val="008F3E29"/>
    <w:rsid w:val="00A07670"/>
    <w:rsid w:val="00B1118C"/>
    <w:rsid w:val="00B8418B"/>
    <w:rsid w:val="00BD356D"/>
    <w:rsid w:val="00BD7CED"/>
    <w:rsid w:val="00C0374D"/>
    <w:rsid w:val="00C11E00"/>
    <w:rsid w:val="00C1643C"/>
    <w:rsid w:val="00C74CA6"/>
    <w:rsid w:val="00C97E48"/>
    <w:rsid w:val="00E26527"/>
    <w:rsid w:val="00EF472D"/>
    <w:rsid w:val="00F163D6"/>
    <w:rsid w:val="00F366F8"/>
    <w:rsid w:val="00F62D96"/>
    <w:rsid w:val="00FB2B33"/>
    <w:rsid w:val="00FD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E29"/>
    <w:pPr>
      <w:ind w:left="720"/>
      <w:contextualSpacing/>
    </w:pPr>
  </w:style>
  <w:style w:type="character" w:customStyle="1" w:styleId="shorttext">
    <w:name w:val="short_text"/>
    <w:rsid w:val="00C0374D"/>
    <w:rPr>
      <w:rFonts w:ascii="Times New Roman" w:hAnsi="Times New Roman" w:cs="Times New Roman" w:hint="default"/>
    </w:rPr>
  </w:style>
  <w:style w:type="character" w:styleId="a4">
    <w:name w:val="Hyperlink"/>
    <w:basedOn w:val="a0"/>
    <w:uiPriority w:val="99"/>
    <w:unhideWhenUsed/>
    <w:rsid w:val="00384754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384754"/>
    <w:pPr>
      <w:spacing w:after="120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84754"/>
    <w:rPr>
      <w:rFonts w:eastAsiaTheme="minorEastAsia"/>
      <w:lang w:eastAsia="ru-RU"/>
    </w:rPr>
  </w:style>
  <w:style w:type="paragraph" w:styleId="a7">
    <w:name w:val="Plain Text"/>
    <w:basedOn w:val="a"/>
    <w:link w:val="a8"/>
    <w:rsid w:val="003847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8475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gioskan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bdocs.ru" TargetMode="External"/><Relationship Id="rId5" Type="http://schemas.openxmlformats.org/officeDocument/2006/relationships/hyperlink" Target="http://ellib.library.i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8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Нурсулу</dc:creator>
  <cp:keywords/>
  <dc:description/>
  <cp:lastModifiedBy>Нурсулу</cp:lastModifiedBy>
  <cp:revision>11</cp:revision>
  <dcterms:created xsi:type="dcterms:W3CDTF">2018-10-17T18:09:00Z</dcterms:created>
  <dcterms:modified xsi:type="dcterms:W3CDTF">2019-10-20T10:06:00Z</dcterms:modified>
</cp:coreProperties>
</file>